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CFDF3" w14:textId="26A7472C" w:rsidR="001E03C9" w:rsidRPr="00027D3C" w:rsidRDefault="00ED6696">
      <w:pPr>
        <w:rPr>
          <w:rFonts w:ascii="Century Gothic" w:hAnsi="Century Gothic"/>
          <w:sz w:val="36"/>
          <w:szCs w:val="36"/>
        </w:rPr>
      </w:pPr>
      <w:r w:rsidRPr="00027D3C">
        <w:rPr>
          <w:rFonts w:ascii="Century Gothic" w:hAnsi="Century Gothic"/>
          <w:sz w:val="22"/>
          <w:szCs w:val="22"/>
          <w:highlight w:val="yellow"/>
        </w:rPr>
        <w:sym w:font="Wingdings 2" w:char="F03A"/>
      </w:r>
      <w:r w:rsidRPr="00027D3C">
        <w:rPr>
          <w:rFonts w:ascii="Century Gothic" w:hAnsi="Century Gothic"/>
          <w:sz w:val="22"/>
          <w:szCs w:val="22"/>
        </w:rPr>
        <w:t xml:space="preserve"> </w:t>
      </w:r>
      <w:r w:rsidR="00783C75" w:rsidRPr="00027D3C">
        <w:rPr>
          <w:rFonts w:ascii="Century Gothic" w:hAnsi="Century Gothic"/>
          <w:sz w:val="36"/>
          <w:szCs w:val="36"/>
        </w:rPr>
        <w:t>3. De Bergrede (</w:t>
      </w:r>
      <w:proofErr w:type="spellStart"/>
      <w:r w:rsidR="00783C75" w:rsidRPr="00027D3C">
        <w:rPr>
          <w:rFonts w:ascii="Century Gothic" w:hAnsi="Century Gothic"/>
          <w:sz w:val="36"/>
          <w:szCs w:val="36"/>
        </w:rPr>
        <w:t>Matteüs</w:t>
      </w:r>
      <w:proofErr w:type="spellEnd"/>
      <w:r w:rsidR="00783C75" w:rsidRPr="00027D3C">
        <w:rPr>
          <w:rFonts w:ascii="Century Gothic" w:hAnsi="Century Gothic"/>
          <w:sz w:val="36"/>
          <w:szCs w:val="36"/>
        </w:rPr>
        <w:t xml:space="preserve"> 5-7)</w:t>
      </w:r>
    </w:p>
    <w:p w14:paraId="01670C74" w14:textId="77777777" w:rsidR="00783C75" w:rsidRPr="00027D3C" w:rsidRDefault="00783C75">
      <w:pPr>
        <w:rPr>
          <w:rFonts w:ascii="Century Gothic" w:hAnsi="Century Gothic"/>
        </w:rPr>
      </w:pPr>
    </w:p>
    <w:p w14:paraId="695561F4" w14:textId="08419666" w:rsidR="00801E78" w:rsidRPr="00027D3C" w:rsidRDefault="00801E78">
      <w:pPr>
        <w:rPr>
          <w:rFonts w:ascii="Century Gothic" w:hAnsi="Century Gothic"/>
          <w:sz w:val="22"/>
          <w:szCs w:val="22"/>
        </w:rPr>
      </w:pPr>
      <w:r w:rsidRPr="00027D3C">
        <w:rPr>
          <w:rFonts w:ascii="Century Gothic" w:hAnsi="Century Gothic"/>
          <w:sz w:val="22"/>
          <w:szCs w:val="22"/>
          <w:u w:val="single"/>
        </w:rPr>
        <w:t>Woord vooraf</w:t>
      </w:r>
      <w:r w:rsidRPr="00027D3C">
        <w:rPr>
          <w:rFonts w:ascii="Century Gothic" w:hAnsi="Century Gothic"/>
          <w:sz w:val="22"/>
          <w:szCs w:val="22"/>
        </w:rPr>
        <w:t xml:space="preserve">: </w:t>
      </w:r>
      <w:proofErr w:type="spellStart"/>
      <w:r w:rsidRPr="00027D3C">
        <w:rPr>
          <w:rFonts w:ascii="Century Gothic" w:hAnsi="Century Gothic"/>
          <w:sz w:val="22"/>
          <w:szCs w:val="22"/>
        </w:rPr>
        <w:t>Matteüs</w:t>
      </w:r>
      <w:proofErr w:type="spellEnd"/>
      <w:r w:rsidRPr="00027D3C">
        <w:rPr>
          <w:rFonts w:ascii="Century Gothic" w:hAnsi="Century Gothic"/>
          <w:sz w:val="22"/>
          <w:szCs w:val="22"/>
        </w:rPr>
        <w:t xml:space="preserve"> 5 tot 7 (de </w:t>
      </w:r>
      <w:r w:rsidR="00314969" w:rsidRPr="00027D3C">
        <w:rPr>
          <w:rFonts w:ascii="Century Gothic" w:hAnsi="Century Gothic"/>
          <w:sz w:val="22"/>
          <w:szCs w:val="22"/>
        </w:rPr>
        <w:t>Bergrede</w:t>
      </w:r>
      <w:r w:rsidRPr="00027D3C">
        <w:rPr>
          <w:rFonts w:ascii="Century Gothic" w:hAnsi="Century Gothic"/>
          <w:sz w:val="22"/>
          <w:szCs w:val="22"/>
        </w:rPr>
        <w:t>) is zo’n schitterende en intense tekst dat je die onmoge</w:t>
      </w:r>
      <w:r w:rsidR="00027D3C" w:rsidRPr="00027D3C">
        <w:rPr>
          <w:rFonts w:ascii="Century Gothic" w:hAnsi="Century Gothic"/>
          <w:sz w:val="22"/>
          <w:szCs w:val="22"/>
        </w:rPr>
        <w:softHyphen/>
      </w:r>
      <w:r w:rsidRPr="00027D3C">
        <w:rPr>
          <w:rFonts w:ascii="Century Gothic" w:hAnsi="Century Gothic"/>
          <w:sz w:val="22"/>
          <w:szCs w:val="22"/>
        </w:rPr>
        <w:t>lijk kunt behandelen in één les. We hebben er dus voor gekozen om ons toe te spitsen op enkele belangrijke gedeelten. Om deze studie volledig tot haar recht te laten komen doe je er best aan om dit hele gedeelte te lezen!</w:t>
      </w:r>
    </w:p>
    <w:p w14:paraId="0B9BC71B" w14:textId="77777777" w:rsidR="00801E78" w:rsidRPr="00027D3C" w:rsidRDefault="00801E78">
      <w:pPr>
        <w:rPr>
          <w:rFonts w:ascii="Century Gothic" w:hAnsi="Century Gothic"/>
          <w:sz w:val="22"/>
          <w:szCs w:val="22"/>
        </w:rPr>
      </w:pPr>
    </w:p>
    <w:p w14:paraId="7232003E" w14:textId="25AD5DC2" w:rsidR="00801E78" w:rsidRPr="00027D3C" w:rsidRDefault="00ED6696" w:rsidP="00CA7933">
      <w:pPr>
        <w:shd w:val="clear" w:color="auto" w:fill="E6E6E6"/>
        <w:rPr>
          <w:rFonts w:ascii="Century Gothic" w:hAnsi="Century Gothic"/>
          <w:b/>
          <w:sz w:val="22"/>
          <w:szCs w:val="22"/>
        </w:rPr>
      </w:pPr>
      <w:r w:rsidRPr="00027D3C">
        <w:rPr>
          <w:rFonts w:ascii="Century Gothic" w:hAnsi="Century Gothic"/>
          <w:sz w:val="22"/>
          <w:szCs w:val="22"/>
          <w:highlight w:val="yellow"/>
        </w:rPr>
        <w:sym w:font="Wingdings 2" w:char="F03A"/>
      </w:r>
      <w:r w:rsidRPr="00027D3C">
        <w:rPr>
          <w:rFonts w:ascii="Century Gothic" w:hAnsi="Century Gothic"/>
          <w:sz w:val="22"/>
          <w:szCs w:val="22"/>
        </w:rPr>
        <w:t xml:space="preserve"> </w:t>
      </w:r>
      <w:r w:rsidR="00801E78" w:rsidRPr="00027D3C">
        <w:rPr>
          <w:rFonts w:ascii="Century Gothic" w:hAnsi="Century Gothic"/>
          <w:b/>
          <w:sz w:val="22"/>
          <w:szCs w:val="22"/>
        </w:rPr>
        <w:t>1. Inleiding</w:t>
      </w:r>
    </w:p>
    <w:p w14:paraId="03403586" w14:textId="77777777" w:rsidR="00801E78" w:rsidRPr="00027D3C" w:rsidRDefault="00801E78">
      <w:pPr>
        <w:rPr>
          <w:rFonts w:ascii="Century Gothic" w:hAnsi="Century Gothic"/>
          <w:b/>
          <w:sz w:val="8"/>
          <w:szCs w:val="8"/>
        </w:rPr>
      </w:pPr>
    </w:p>
    <w:p w14:paraId="515217D7" w14:textId="01D38DC0" w:rsidR="00801E78" w:rsidRPr="00027D3C" w:rsidRDefault="00801E78" w:rsidP="00801E78">
      <w:pPr>
        <w:pStyle w:val="ListParagraph"/>
        <w:numPr>
          <w:ilvl w:val="0"/>
          <w:numId w:val="1"/>
        </w:numPr>
        <w:rPr>
          <w:rFonts w:ascii="Century Gothic" w:hAnsi="Century Gothic"/>
          <w:sz w:val="22"/>
          <w:szCs w:val="22"/>
        </w:rPr>
      </w:pPr>
      <w:proofErr w:type="spellStart"/>
      <w:r w:rsidRPr="00027D3C">
        <w:rPr>
          <w:rFonts w:ascii="Century Gothic" w:hAnsi="Century Gothic"/>
          <w:sz w:val="22"/>
          <w:szCs w:val="22"/>
        </w:rPr>
        <w:t>Matteüs</w:t>
      </w:r>
      <w:proofErr w:type="spellEnd"/>
      <w:r w:rsidRPr="00027D3C">
        <w:rPr>
          <w:rFonts w:ascii="Century Gothic" w:hAnsi="Century Gothic"/>
          <w:sz w:val="22"/>
          <w:szCs w:val="22"/>
        </w:rPr>
        <w:t xml:space="preserve"> bouwt zijn evangelie op rond 5 grote redevoeringen van Jezus: </w:t>
      </w:r>
      <w:r w:rsidRPr="00027D3C">
        <w:rPr>
          <w:rFonts w:ascii="Century Gothic" w:hAnsi="Century Gothic"/>
          <w:iCs/>
          <w:sz w:val="22"/>
          <w:szCs w:val="22"/>
        </w:rPr>
        <w:t xml:space="preserve">Mat 5-7 /10.1-42 /13.1-53 /18.1-35 /24.1-25.46. Vijf keer kun je lezen : ‘Toen Jezus deze woorden </w:t>
      </w:r>
      <w:r w:rsidR="00027D3C" w:rsidRPr="00027D3C">
        <w:rPr>
          <w:rFonts w:ascii="Century Gothic" w:hAnsi="Century Gothic"/>
          <w:iCs/>
          <w:sz w:val="22"/>
          <w:szCs w:val="22"/>
        </w:rPr>
        <w:t>beëindigd</w:t>
      </w:r>
      <w:r w:rsidRPr="00027D3C">
        <w:rPr>
          <w:rFonts w:ascii="Century Gothic" w:hAnsi="Century Gothic"/>
          <w:iCs/>
          <w:sz w:val="22"/>
          <w:szCs w:val="22"/>
        </w:rPr>
        <w:t xml:space="preserve"> had’ (zie les 1)</w:t>
      </w:r>
    </w:p>
    <w:p w14:paraId="55697BDB" w14:textId="77777777" w:rsidR="00801E78" w:rsidRPr="00027D3C" w:rsidRDefault="00801E78" w:rsidP="00801E78">
      <w:pPr>
        <w:pStyle w:val="ListParagraph"/>
        <w:numPr>
          <w:ilvl w:val="0"/>
          <w:numId w:val="1"/>
        </w:numPr>
        <w:rPr>
          <w:rFonts w:ascii="Century Gothic" w:hAnsi="Century Gothic"/>
          <w:sz w:val="22"/>
          <w:szCs w:val="22"/>
        </w:rPr>
      </w:pPr>
      <w:r w:rsidRPr="00027D3C">
        <w:rPr>
          <w:rFonts w:ascii="Century Gothic" w:hAnsi="Century Gothic"/>
          <w:iCs/>
          <w:sz w:val="22"/>
          <w:szCs w:val="22"/>
        </w:rPr>
        <w:t>Het is Augustinus (4de eeuw) die de toespraak uit M</w:t>
      </w:r>
      <w:r w:rsidR="00F37B0B" w:rsidRPr="00027D3C">
        <w:rPr>
          <w:rFonts w:ascii="Century Gothic" w:hAnsi="Century Gothic"/>
          <w:iCs/>
          <w:sz w:val="22"/>
          <w:szCs w:val="22"/>
        </w:rPr>
        <w:t xml:space="preserve">at 5-7 voor het eerst « de </w:t>
      </w:r>
      <w:proofErr w:type="spellStart"/>
      <w:r w:rsidR="00F37B0B" w:rsidRPr="00027D3C">
        <w:rPr>
          <w:rFonts w:ascii="Century Gothic" w:hAnsi="Century Gothic"/>
          <w:iCs/>
          <w:sz w:val="22"/>
          <w:szCs w:val="22"/>
        </w:rPr>
        <w:t>bergleer</w:t>
      </w:r>
      <w:proofErr w:type="spellEnd"/>
      <w:r w:rsidR="00F37B0B" w:rsidRPr="00027D3C">
        <w:rPr>
          <w:rFonts w:ascii="Century Gothic" w:hAnsi="Century Gothic"/>
          <w:iCs/>
          <w:sz w:val="22"/>
          <w:szCs w:val="22"/>
        </w:rPr>
        <w:t> »  noemde (zie zijn commentaar ‘DE SERMONE DOMINI IN MONTE).</w:t>
      </w:r>
    </w:p>
    <w:p w14:paraId="4AC16EDA" w14:textId="77777777" w:rsidR="00F37B0B" w:rsidRPr="00027D3C" w:rsidRDefault="00F37B0B" w:rsidP="00801E78">
      <w:pPr>
        <w:pStyle w:val="ListParagraph"/>
        <w:numPr>
          <w:ilvl w:val="0"/>
          <w:numId w:val="1"/>
        </w:numPr>
        <w:rPr>
          <w:rFonts w:ascii="Century Gothic" w:hAnsi="Century Gothic"/>
          <w:sz w:val="22"/>
          <w:szCs w:val="22"/>
        </w:rPr>
      </w:pPr>
      <w:r w:rsidRPr="00027D3C">
        <w:rPr>
          <w:rFonts w:ascii="Century Gothic" w:hAnsi="Century Gothic"/>
          <w:iCs/>
          <w:sz w:val="22"/>
          <w:szCs w:val="22"/>
        </w:rPr>
        <w:t>De eenheid van de toespraak wordt bevestigd door het narratieve kader (begin : Mat 5 :1,2 / einde : Mat 7 :28,29)</w:t>
      </w:r>
    </w:p>
    <w:p w14:paraId="79C6896B" w14:textId="77777777" w:rsidR="00F37B0B" w:rsidRPr="00027D3C" w:rsidRDefault="00F37B0B" w:rsidP="00801E78">
      <w:pPr>
        <w:pStyle w:val="ListParagraph"/>
        <w:numPr>
          <w:ilvl w:val="0"/>
          <w:numId w:val="1"/>
        </w:numPr>
        <w:rPr>
          <w:rFonts w:ascii="Century Gothic" w:hAnsi="Century Gothic"/>
          <w:sz w:val="22"/>
          <w:szCs w:val="22"/>
        </w:rPr>
      </w:pPr>
      <w:r w:rsidRPr="00027D3C">
        <w:rPr>
          <w:rFonts w:ascii="Century Gothic" w:hAnsi="Century Gothic"/>
          <w:iCs/>
          <w:sz w:val="22"/>
          <w:szCs w:val="22"/>
        </w:rPr>
        <w:t>Deze rede wordt beschouwd als ‘</w:t>
      </w:r>
      <w:r w:rsidRPr="00027D3C">
        <w:rPr>
          <w:rFonts w:ascii="Century Gothic" w:hAnsi="Century Gothic"/>
          <w:b/>
          <w:iCs/>
          <w:sz w:val="22"/>
          <w:szCs w:val="22"/>
        </w:rPr>
        <w:t>de</w:t>
      </w:r>
      <w:r w:rsidRPr="00027D3C">
        <w:rPr>
          <w:rFonts w:ascii="Century Gothic" w:hAnsi="Century Gothic"/>
          <w:iCs/>
          <w:sz w:val="22"/>
          <w:szCs w:val="22"/>
        </w:rPr>
        <w:t xml:space="preserve"> </w:t>
      </w:r>
      <w:r w:rsidRPr="00027D3C">
        <w:rPr>
          <w:rFonts w:ascii="Century Gothic" w:hAnsi="Century Gothic"/>
          <w:b/>
          <w:iCs/>
          <w:sz w:val="22"/>
          <w:szCs w:val="22"/>
        </w:rPr>
        <w:t xml:space="preserve">charta (levensprincipes) van het Koninkrijk’ </w:t>
      </w:r>
      <w:r w:rsidRPr="00027D3C">
        <w:rPr>
          <w:rFonts w:ascii="Century Gothic" w:hAnsi="Century Gothic"/>
          <w:iCs/>
          <w:sz w:val="22"/>
          <w:szCs w:val="22"/>
        </w:rPr>
        <w:t>(voor ‘Koninkrijk’ : zie lessen 1 en 2). Ze werd op verschillende manieren geïnterpreteerd. Meestal vanuit een moralistisch standpunt, waarbij de nadruk werd gelegd om de zwaar</w:t>
      </w:r>
      <w:r w:rsidRPr="00027D3C">
        <w:rPr>
          <w:rFonts w:ascii="Century Gothic" w:hAnsi="Century Gothic"/>
          <w:iCs/>
          <w:sz w:val="22"/>
          <w:szCs w:val="22"/>
        </w:rPr>
        <w:softHyphen/>
        <w:t>te van Jezus’ eisen en de onmogelijkheid voor de mens om hieraan te beantwoorden. Nochtans maakt deze redevoering deel uit van ‘het Goede Nieuws’ !</w:t>
      </w:r>
    </w:p>
    <w:p w14:paraId="5092C11C" w14:textId="77777777" w:rsidR="00F37B0B" w:rsidRPr="00027D3C" w:rsidRDefault="00F37B0B" w:rsidP="00F37B0B">
      <w:pPr>
        <w:pStyle w:val="ListParagraph"/>
        <w:ind w:left="360"/>
        <w:rPr>
          <w:rFonts w:ascii="Century Gothic" w:hAnsi="Century Gothic"/>
          <w:sz w:val="8"/>
          <w:szCs w:val="8"/>
        </w:rPr>
      </w:pPr>
    </w:p>
    <w:p w14:paraId="29073719" w14:textId="41FD00BC" w:rsidR="00F37B0B" w:rsidRPr="00027D3C" w:rsidRDefault="00F37B0B" w:rsidP="00F37B0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rPr>
      </w:pPr>
      <w:r w:rsidRPr="00027D3C">
        <w:rPr>
          <w:rFonts w:ascii="Century Gothic" w:hAnsi="Century Gothic"/>
          <w:b/>
          <w:color w:val="800000"/>
          <w:sz w:val="22"/>
          <w:szCs w:val="22"/>
          <w:u w:val="single"/>
        </w:rPr>
        <w:t>Samen overleggen</w:t>
      </w:r>
    </w:p>
    <w:p w14:paraId="14D99174" w14:textId="3A41246C" w:rsidR="00F37B0B" w:rsidRPr="00027D3C" w:rsidRDefault="00CA7933" w:rsidP="00F37B0B">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rPr>
      </w:pPr>
      <w:r w:rsidRPr="00027D3C">
        <w:rPr>
          <w:rFonts w:ascii="Century Gothic" w:hAnsi="Century Gothic"/>
          <w:color w:val="800000"/>
          <w:sz w:val="22"/>
          <w:szCs w:val="22"/>
        </w:rPr>
        <w:t>Wat zijn je eerste indrukken bij het lezen van deze redevoering? Hoe begrijpt u ze? Vind je het bemoe</w:t>
      </w:r>
      <w:r w:rsidRPr="00027D3C">
        <w:rPr>
          <w:rFonts w:ascii="Century Gothic" w:hAnsi="Century Gothic"/>
          <w:color w:val="800000"/>
          <w:sz w:val="22"/>
          <w:szCs w:val="22"/>
        </w:rPr>
        <w:softHyphen/>
        <w:t>digend, ontmoedigend (of allebei)? Welke uitspraken spreken je bijzonder aan? Deel met elkaar…</w:t>
      </w:r>
    </w:p>
    <w:p w14:paraId="701F2790" w14:textId="763DA177" w:rsidR="00CA7933" w:rsidRPr="00027D3C" w:rsidRDefault="00CA7933" w:rsidP="00F37B0B">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rPr>
      </w:pPr>
      <w:r w:rsidRPr="00027D3C">
        <w:rPr>
          <w:rFonts w:ascii="Century Gothic" w:hAnsi="Century Gothic"/>
          <w:color w:val="800000"/>
          <w:sz w:val="22"/>
          <w:szCs w:val="22"/>
        </w:rPr>
        <w:t xml:space="preserve">In welke zin is dit Goed Nieuws voor jou? </w:t>
      </w:r>
    </w:p>
    <w:p w14:paraId="79ADBAAC" w14:textId="77777777" w:rsidR="00F37B0B" w:rsidRPr="00027D3C" w:rsidRDefault="00F37B0B" w:rsidP="00F37B0B">
      <w:pPr>
        <w:rPr>
          <w:rFonts w:ascii="Century Gothic" w:hAnsi="Century Gothic"/>
          <w:sz w:val="22"/>
          <w:szCs w:val="22"/>
        </w:rPr>
      </w:pPr>
    </w:p>
    <w:p w14:paraId="1ED32B86" w14:textId="20FBB36B" w:rsidR="00CA7933" w:rsidRPr="00027D3C" w:rsidRDefault="00ED6696" w:rsidP="00CA7933">
      <w:pPr>
        <w:shd w:val="clear" w:color="auto" w:fill="E6E6E6"/>
        <w:rPr>
          <w:rFonts w:ascii="Century Gothic" w:hAnsi="Century Gothic"/>
          <w:b/>
          <w:sz w:val="22"/>
          <w:szCs w:val="22"/>
        </w:rPr>
      </w:pPr>
      <w:r w:rsidRPr="00027D3C">
        <w:rPr>
          <w:rFonts w:ascii="Century Gothic" w:hAnsi="Century Gothic"/>
          <w:sz w:val="22"/>
          <w:szCs w:val="22"/>
          <w:highlight w:val="yellow"/>
        </w:rPr>
        <w:sym w:font="Wingdings 2" w:char="F03A"/>
      </w:r>
      <w:r w:rsidRPr="00027D3C">
        <w:rPr>
          <w:rFonts w:ascii="Century Gothic" w:hAnsi="Century Gothic"/>
          <w:sz w:val="22"/>
          <w:szCs w:val="22"/>
        </w:rPr>
        <w:t xml:space="preserve"> </w:t>
      </w:r>
      <w:r w:rsidR="002C4FB3" w:rsidRPr="00027D3C">
        <w:rPr>
          <w:rFonts w:ascii="Century Gothic" w:hAnsi="Century Gothic"/>
          <w:b/>
          <w:sz w:val="22"/>
          <w:szCs w:val="22"/>
        </w:rPr>
        <w:t>2</w:t>
      </w:r>
      <w:r w:rsidR="00CA7933" w:rsidRPr="00027D3C">
        <w:rPr>
          <w:rFonts w:ascii="Century Gothic" w:hAnsi="Century Gothic"/>
          <w:b/>
          <w:sz w:val="22"/>
          <w:szCs w:val="22"/>
        </w:rPr>
        <w:t xml:space="preserve">. </w:t>
      </w:r>
      <w:r w:rsidR="002C4FB3" w:rsidRPr="00027D3C">
        <w:rPr>
          <w:rFonts w:ascii="Century Gothic" w:hAnsi="Century Gothic"/>
          <w:b/>
          <w:sz w:val="22"/>
          <w:szCs w:val="22"/>
        </w:rPr>
        <w:t xml:space="preserve">De </w:t>
      </w:r>
      <w:proofErr w:type="spellStart"/>
      <w:r w:rsidR="002C4FB3" w:rsidRPr="00027D3C">
        <w:rPr>
          <w:rFonts w:ascii="Century Gothic" w:hAnsi="Century Gothic"/>
          <w:b/>
          <w:sz w:val="22"/>
          <w:szCs w:val="22"/>
        </w:rPr>
        <w:t>bergrede</w:t>
      </w:r>
      <w:proofErr w:type="spellEnd"/>
      <w:r w:rsidR="002C4FB3" w:rsidRPr="00027D3C">
        <w:rPr>
          <w:rFonts w:ascii="Century Gothic" w:hAnsi="Century Gothic"/>
          <w:b/>
          <w:sz w:val="22"/>
          <w:szCs w:val="22"/>
        </w:rPr>
        <w:t>: voor wie… waarvoor..?</w:t>
      </w:r>
    </w:p>
    <w:p w14:paraId="7DEA412C" w14:textId="6B3EAA6F" w:rsidR="00CA7933" w:rsidRPr="00027D3C" w:rsidRDefault="00CA7933" w:rsidP="00CA7933">
      <w:pPr>
        <w:spacing w:before="80"/>
        <w:rPr>
          <w:rFonts w:ascii="Century Gothic" w:hAnsi="Century Gothic"/>
          <w:color w:val="3366FF"/>
          <w:sz w:val="22"/>
          <w:szCs w:val="22"/>
        </w:rPr>
      </w:pPr>
      <w:r w:rsidRPr="00027D3C">
        <w:rPr>
          <w:rFonts w:ascii="Century Gothic" w:hAnsi="Century Gothic"/>
          <w:color w:val="3366FF"/>
          <w:sz w:val="22"/>
          <w:szCs w:val="22"/>
        </w:rPr>
        <w:t>“Toen hij de mensenmassa zag, ging hij de berg op. Daar ging hij zitten met zijn leerlingen om zich heen. 2 Hij nam het woord en onderrichtte hen…” (Mat 5:1,2)</w:t>
      </w:r>
    </w:p>
    <w:p w14:paraId="5E1D444E" w14:textId="1BBAB865" w:rsidR="00CA7933" w:rsidRPr="00027D3C" w:rsidRDefault="00CA7933" w:rsidP="00CA7933">
      <w:pPr>
        <w:pStyle w:val="ListParagraph"/>
        <w:numPr>
          <w:ilvl w:val="0"/>
          <w:numId w:val="3"/>
        </w:numPr>
        <w:spacing w:before="80"/>
        <w:rPr>
          <w:rFonts w:ascii="Century Gothic" w:hAnsi="Century Gothic"/>
          <w:sz w:val="22"/>
          <w:szCs w:val="22"/>
        </w:rPr>
      </w:pPr>
      <w:r w:rsidRPr="00027D3C">
        <w:rPr>
          <w:rFonts w:ascii="Century Gothic" w:hAnsi="Century Gothic"/>
          <w:sz w:val="22"/>
          <w:szCs w:val="22"/>
        </w:rPr>
        <w:t xml:space="preserve">Deze redevoering is een </w:t>
      </w:r>
      <w:r w:rsidRPr="00027D3C">
        <w:rPr>
          <w:rFonts w:ascii="Century Gothic" w:hAnsi="Century Gothic"/>
          <w:b/>
          <w:sz w:val="22"/>
          <w:szCs w:val="22"/>
          <w:u w:val="single"/>
        </w:rPr>
        <w:t>onderricht</w:t>
      </w:r>
      <w:r w:rsidRPr="00027D3C">
        <w:rPr>
          <w:rFonts w:ascii="Century Gothic" w:hAnsi="Century Gothic"/>
          <w:sz w:val="22"/>
          <w:szCs w:val="22"/>
        </w:rPr>
        <w:t xml:space="preserve"> van Jezus bedoeld voor </w:t>
      </w:r>
      <w:r w:rsidRPr="00027D3C">
        <w:rPr>
          <w:rFonts w:ascii="Century Gothic" w:hAnsi="Century Gothic"/>
          <w:b/>
          <w:sz w:val="22"/>
          <w:szCs w:val="22"/>
          <w:u w:val="single"/>
        </w:rPr>
        <w:t>zijn discipelen</w:t>
      </w:r>
      <w:r w:rsidRPr="00027D3C">
        <w:rPr>
          <w:rFonts w:ascii="Century Gothic" w:hAnsi="Century Gothic"/>
          <w:sz w:val="22"/>
          <w:szCs w:val="22"/>
        </w:rPr>
        <w:t xml:space="preserve"> (zie ook Lucas 6:20), ook al hoort ook de menigte het en zijn de mensen onder de indruk (Mat 7:28,29).</w:t>
      </w:r>
    </w:p>
    <w:p w14:paraId="1A2B7DD1" w14:textId="6081FDEF" w:rsidR="00B03BF3" w:rsidRPr="00027D3C" w:rsidRDefault="00B03BF3" w:rsidP="00CA7933">
      <w:pPr>
        <w:pStyle w:val="ListParagraph"/>
        <w:numPr>
          <w:ilvl w:val="0"/>
          <w:numId w:val="3"/>
        </w:numPr>
        <w:spacing w:before="80"/>
        <w:rPr>
          <w:rFonts w:ascii="Century Gothic" w:hAnsi="Century Gothic"/>
          <w:spacing w:val="-2"/>
          <w:sz w:val="22"/>
          <w:szCs w:val="22"/>
        </w:rPr>
      </w:pPr>
      <w:r w:rsidRPr="00027D3C">
        <w:rPr>
          <w:rFonts w:ascii="Century Gothic" w:hAnsi="Century Gothic"/>
          <w:sz w:val="22"/>
          <w:szCs w:val="22"/>
          <w:u w:val="single"/>
        </w:rPr>
        <w:t>Op de berg</w:t>
      </w:r>
      <w:r w:rsidRPr="00027D3C">
        <w:rPr>
          <w:rFonts w:ascii="Century Gothic" w:hAnsi="Century Gothic"/>
          <w:sz w:val="22"/>
          <w:szCs w:val="22"/>
        </w:rPr>
        <w:t xml:space="preserve">: dit is eerder een </w:t>
      </w:r>
      <w:r w:rsidRPr="00027D3C">
        <w:rPr>
          <w:rFonts w:ascii="Century Gothic" w:hAnsi="Century Gothic"/>
          <w:b/>
          <w:sz w:val="22"/>
          <w:szCs w:val="22"/>
        </w:rPr>
        <w:t>symbool</w:t>
      </w:r>
      <w:r w:rsidRPr="00027D3C">
        <w:rPr>
          <w:rFonts w:ascii="Century Gothic" w:hAnsi="Century Gothic"/>
          <w:sz w:val="22"/>
          <w:szCs w:val="22"/>
        </w:rPr>
        <w:t xml:space="preserve"> dan een geografische aanduiding: plaats van (spirituele) </w:t>
      </w:r>
      <w:r w:rsidRPr="00027D3C">
        <w:rPr>
          <w:rFonts w:ascii="Century Gothic" w:hAnsi="Century Gothic"/>
          <w:spacing w:val="-2"/>
          <w:sz w:val="22"/>
          <w:szCs w:val="22"/>
        </w:rPr>
        <w:t>verheffing, ontmoeting met God (referentie aan de berg waar Mozes de Torah ontving – zie les 1).</w:t>
      </w:r>
    </w:p>
    <w:p w14:paraId="58481607" w14:textId="1A140E8A" w:rsidR="00B03BF3" w:rsidRPr="00027D3C" w:rsidRDefault="00B03BF3" w:rsidP="00B03BF3">
      <w:pPr>
        <w:spacing w:before="80"/>
        <w:rPr>
          <w:rFonts w:ascii="Century Gothic" w:hAnsi="Century Gothic"/>
          <w:color w:val="3366FF"/>
          <w:sz w:val="22"/>
          <w:szCs w:val="22"/>
        </w:rPr>
      </w:pPr>
      <w:r w:rsidRPr="00027D3C">
        <w:rPr>
          <w:rFonts w:ascii="Century Gothic" w:hAnsi="Century Gothic"/>
          <w:color w:val="3366FF"/>
          <w:sz w:val="22"/>
          <w:szCs w:val="22"/>
        </w:rPr>
        <w:t>“Wie deze woorden van mij hoort en ernaar handelt, kan vergeleken worden met een verstandig man, die zijn huis bouwde op een rots. … En wie deze woorden van mij hoort en er niet naar handelt, kan vergeleken worden met een onnadenkend man, die zijn huis bouwde op zand.” (7:24-27)</w:t>
      </w:r>
    </w:p>
    <w:p w14:paraId="5976C502" w14:textId="722CAE4B" w:rsidR="00B03BF3" w:rsidRPr="00027D3C" w:rsidRDefault="00B03BF3" w:rsidP="00B03BF3">
      <w:pPr>
        <w:pStyle w:val="ListParagraph"/>
        <w:numPr>
          <w:ilvl w:val="0"/>
          <w:numId w:val="4"/>
        </w:numPr>
        <w:spacing w:before="80"/>
        <w:rPr>
          <w:rFonts w:ascii="Century Gothic" w:hAnsi="Century Gothic"/>
          <w:sz w:val="22"/>
          <w:szCs w:val="22"/>
        </w:rPr>
      </w:pPr>
      <w:r w:rsidRPr="00027D3C">
        <w:rPr>
          <w:rFonts w:ascii="Century Gothic" w:hAnsi="Century Gothic"/>
          <w:sz w:val="22"/>
          <w:szCs w:val="22"/>
        </w:rPr>
        <w:t xml:space="preserve">Jezus rondt zijn toespraak af met de </w:t>
      </w:r>
      <w:r w:rsidRPr="00027D3C">
        <w:rPr>
          <w:rFonts w:ascii="Century Gothic" w:hAnsi="Century Gothic"/>
          <w:b/>
          <w:sz w:val="22"/>
          <w:szCs w:val="22"/>
        </w:rPr>
        <w:t xml:space="preserve">parabel </w:t>
      </w:r>
      <w:r w:rsidR="00027D3C" w:rsidRPr="00027D3C">
        <w:rPr>
          <w:rFonts w:ascii="Century Gothic" w:hAnsi="Century Gothic"/>
          <w:b/>
          <w:sz w:val="22"/>
          <w:szCs w:val="22"/>
        </w:rPr>
        <w:t>over</w:t>
      </w:r>
      <w:r w:rsidRPr="00027D3C">
        <w:rPr>
          <w:rFonts w:ascii="Century Gothic" w:hAnsi="Century Gothic"/>
          <w:b/>
          <w:sz w:val="22"/>
          <w:szCs w:val="22"/>
        </w:rPr>
        <w:t xml:space="preserve"> de twee huizen</w:t>
      </w:r>
      <w:r w:rsidRPr="00027D3C">
        <w:rPr>
          <w:rFonts w:ascii="Century Gothic" w:hAnsi="Century Gothic"/>
          <w:sz w:val="22"/>
          <w:szCs w:val="22"/>
        </w:rPr>
        <w:t xml:space="preserve">: de discipel die Jezus volgt, die </w:t>
      </w:r>
      <w:r w:rsidRPr="00027D3C">
        <w:rPr>
          <w:rFonts w:ascii="Century Gothic" w:hAnsi="Century Gothic"/>
          <w:spacing w:val="-4"/>
          <w:sz w:val="22"/>
          <w:szCs w:val="22"/>
        </w:rPr>
        <w:t>hem en zijn leer aanhangt om het  uit te leven (</w:t>
      </w:r>
      <w:r w:rsidRPr="00027D3C">
        <w:rPr>
          <w:rFonts w:ascii="Century Gothic" w:hAnsi="Century Gothic"/>
          <w:b/>
          <w:spacing w:val="-4"/>
          <w:sz w:val="22"/>
          <w:szCs w:val="22"/>
        </w:rPr>
        <w:t>ernaar handelt)</w:t>
      </w:r>
      <w:r w:rsidRPr="00027D3C">
        <w:rPr>
          <w:rFonts w:ascii="Century Gothic" w:hAnsi="Century Gothic"/>
          <w:spacing w:val="-4"/>
          <w:sz w:val="22"/>
          <w:szCs w:val="22"/>
        </w:rPr>
        <w:t xml:space="preserve">, lijk op een wijs iemand die zijn huis </w:t>
      </w:r>
      <w:r w:rsidRPr="00027D3C">
        <w:rPr>
          <w:rFonts w:ascii="Century Gothic" w:hAnsi="Century Gothic"/>
          <w:spacing w:val="-8"/>
          <w:sz w:val="22"/>
          <w:szCs w:val="22"/>
        </w:rPr>
        <w:t>bouwt op de rots. Hij zal zichzelf en zijn leven kunnen ‘opbouwen’ op soliede en blijvende fundamenten</w:t>
      </w:r>
      <w:r w:rsidRPr="00027D3C">
        <w:rPr>
          <w:rFonts w:ascii="Century Gothic" w:hAnsi="Century Gothic"/>
          <w:spacing w:val="-4"/>
          <w:sz w:val="22"/>
          <w:szCs w:val="22"/>
        </w:rPr>
        <w:t>.</w:t>
      </w:r>
    </w:p>
    <w:p w14:paraId="3505F0C9" w14:textId="77777777" w:rsidR="00B03BF3" w:rsidRPr="00027D3C" w:rsidRDefault="00B03BF3" w:rsidP="00B03BF3">
      <w:pPr>
        <w:spacing w:before="80"/>
        <w:rPr>
          <w:rFonts w:ascii="Century Gothic" w:hAnsi="Century Gothic"/>
          <w:sz w:val="2"/>
          <w:szCs w:val="2"/>
        </w:rPr>
      </w:pPr>
    </w:p>
    <w:p w14:paraId="754CABFB" w14:textId="7CFA3BA3" w:rsidR="00B03BF3" w:rsidRPr="00027D3C" w:rsidRDefault="00B03BF3" w:rsidP="00B03BF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rPr>
      </w:pPr>
      <w:r w:rsidRPr="00027D3C">
        <w:rPr>
          <w:rFonts w:ascii="Century Gothic" w:hAnsi="Century Gothic"/>
          <w:sz w:val="22"/>
          <w:szCs w:val="22"/>
          <w:highlight w:val="yellow"/>
        </w:rPr>
        <w:sym w:font="Wingdings 2" w:char="F03A"/>
      </w:r>
      <w:r w:rsidR="001668A9" w:rsidRPr="00027D3C">
        <w:rPr>
          <w:rFonts w:ascii="Century Gothic" w:hAnsi="Century Gothic"/>
          <w:sz w:val="22"/>
          <w:szCs w:val="22"/>
        </w:rPr>
        <w:t xml:space="preserve"> </w:t>
      </w:r>
      <w:r w:rsidRPr="00027D3C">
        <w:rPr>
          <w:rFonts w:ascii="Century Gothic" w:hAnsi="Century Gothic"/>
          <w:b/>
          <w:color w:val="800000"/>
          <w:sz w:val="22"/>
          <w:szCs w:val="22"/>
          <w:u w:val="single"/>
        </w:rPr>
        <w:t>Samen overleggen</w:t>
      </w:r>
    </w:p>
    <w:p w14:paraId="196EBD96" w14:textId="2E442909" w:rsidR="00B03BF3" w:rsidRPr="00027D3C" w:rsidRDefault="00B03BF3" w:rsidP="00B03BF3">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rPr>
      </w:pPr>
      <w:r w:rsidRPr="00027D3C">
        <w:rPr>
          <w:rFonts w:ascii="Century Gothic" w:hAnsi="Century Gothic"/>
          <w:b/>
          <w:color w:val="800000"/>
          <w:sz w:val="22"/>
          <w:szCs w:val="22"/>
        </w:rPr>
        <w:t>Onderricht voor de discipelen..</w:t>
      </w:r>
      <w:r w:rsidRPr="00027D3C">
        <w:rPr>
          <w:rFonts w:ascii="Century Gothic" w:hAnsi="Century Gothic"/>
          <w:color w:val="800000"/>
          <w:sz w:val="22"/>
          <w:szCs w:val="22"/>
        </w:rPr>
        <w:t xml:space="preserve"> Dus ook voor jou (of niet)? Welke plaats geef jij aan Jezus’ onder</w:t>
      </w:r>
      <w:r w:rsidRPr="00027D3C">
        <w:rPr>
          <w:rFonts w:ascii="Century Gothic" w:hAnsi="Century Gothic"/>
          <w:color w:val="800000"/>
          <w:sz w:val="22"/>
          <w:szCs w:val="22"/>
        </w:rPr>
        <w:softHyphen/>
        <w:t>richt? Wat doe je ermee? Wat gebeurt er mee in je kerk, je gemeenschap?</w:t>
      </w:r>
    </w:p>
    <w:p w14:paraId="1D1AF560" w14:textId="13159212" w:rsidR="00B03BF3" w:rsidRPr="00027D3C" w:rsidRDefault="002C4FB3" w:rsidP="00B03BF3">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rPr>
      </w:pPr>
      <w:r w:rsidRPr="00027D3C">
        <w:rPr>
          <w:rFonts w:ascii="Century Gothic" w:hAnsi="Century Gothic"/>
          <w:b/>
          <w:color w:val="800000"/>
          <w:sz w:val="22"/>
          <w:szCs w:val="22"/>
        </w:rPr>
        <w:t xml:space="preserve">Zonder daarom ‘de berg op te gaan’: </w:t>
      </w:r>
      <w:r w:rsidRPr="00027D3C">
        <w:rPr>
          <w:rFonts w:ascii="Century Gothic" w:hAnsi="Century Gothic"/>
          <w:color w:val="800000"/>
          <w:sz w:val="22"/>
          <w:szCs w:val="22"/>
        </w:rPr>
        <w:t>hoe verhef jij je in geestelijk opzicht? Hoe ontmoet jij God? Wat betekent dit (of juist niet) voor jou?</w:t>
      </w:r>
    </w:p>
    <w:p w14:paraId="33CB234A" w14:textId="50F67F9D" w:rsidR="002C4FB3" w:rsidRPr="00027D3C" w:rsidRDefault="002C4FB3" w:rsidP="00B03BF3">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rPr>
      </w:pPr>
      <w:r w:rsidRPr="00027D3C">
        <w:rPr>
          <w:rFonts w:ascii="Century Gothic" w:hAnsi="Century Gothic"/>
          <w:color w:val="800000"/>
          <w:sz w:val="22"/>
          <w:szCs w:val="22"/>
        </w:rPr>
        <w:t xml:space="preserve">De conclusie (parabel over de twee huizen) legt het accent op </w:t>
      </w:r>
      <w:r w:rsidRPr="00027D3C">
        <w:rPr>
          <w:rFonts w:ascii="Century Gothic" w:hAnsi="Century Gothic"/>
          <w:b/>
          <w:color w:val="800000"/>
          <w:sz w:val="22"/>
          <w:szCs w:val="22"/>
        </w:rPr>
        <w:t>het omzetten in de praktijk</w:t>
      </w:r>
      <w:r w:rsidRPr="00027D3C">
        <w:rPr>
          <w:rFonts w:ascii="Century Gothic" w:hAnsi="Century Gothic"/>
          <w:color w:val="800000"/>
          <w:sz w:val="22"/>
          <w:szCs w:val="22"/>
        </w:rPr>
        <w:t>. Dit plaatst ons voor een keuze. Vergelijk beide situaties: wat is gelijk en waar zit het verschil? Heb je concrete en actuele voorbeelden om deze parabel te illustreren?</w:t>
      </w:r>
    </w:p>
    <w:p w14:paraId="526B33E2" w14:textId="77777777" w:rsidR="00B03BF3" w:rsidRPr="00027D3C" w:rsidRDefault="00B03BF3" w:rsidP="00B03BF3">
      <w:pPr>
        <w:spacing w:before="80"/>
        <w:rPr>
          <w:rFonts w:ascii="Century Gothic" w:hAnsi="Century Gothic"/>
          <w:sz w:val="22"/>
          <w:szCs w:val="22"/>
        </w:rPr>
      </w:pPr>
    </w:p>
    <w:p w14:paraId="5111BFD9" w14:textId="0288CD59" w:rsidR="00F04646" w:rsidRPr="00027D3C" w:rsidRDefault="00ED6696" w:rsidP="00F04646">
      <w:pPr>
        <w:shd w:val="clear" w:color="auto" w:fill="E6E6E6"/>
        <w:rPr>
          <w:rFonts w:ascii="Century Gothic" w:hAnsi="Century Gothic"/>
          <w:b/>
          <w:sz w:val="22"/>
          <w:szCs w:val="22"/>
        </w:rPr>
      </w:pPr>
      <w:r w:rsidRPr="00027D3C">
        <w:rPr>
          <w:rFonts w:ascii="Century Gothic" w:hAnsi="Century Gothic"/>
          <w:sz w:val="22"/>
          <w:szCs w:val="22"/>
          <w:highlight w:val="yellow"/>
        </w:rPr>
        <w:sym w:font="Wingdings 2" w:char="F03A"/>
      </w:r>
      <w:r w:rsidRPr="00027D3C">
        <w:rPr>
          <w:rFonts w:ascii="Century Gothic" w:hAnsi="Century Gothic"/>
          <w:sz w:val="22"/>
          <w:szCs w:val="22"/>
        </w:rPr>
        <w:t xml:space="preserve"> </w:t>
      </w:r>
      <w:r w:rsidR="00F04646" w:rsidRPr="00027D3C">
        <w:rPr>
          <w:rFonts w:ascii="Century Gothic" w:hAnsi="Century Gothic"/>
          <w:b/>
          <w:sz w:val="22"/>
          <w:szCs w:val="22"/>
        </w:rPr>
        <w:t>3. “Zalig ! Gelukkig!” – “En marche!”</w:t>
      </w:r>
    </w:p>
    <w:p w14:paraId="06026B5B" w14:textId="0456130B" w:rsidR="00F04646" w:rsidRPr="00027D3C" w:rsidRDefault="00F04646" w:rsidP="00415BBE">
      <w:pPr>
        <w:rPr>
          <w:rFonts w:ascii="Century Gothic" w:hAnsi="Century Gothic"/>
          <w:color w:val="3366FF"/>
          <w:sz w:val="22"/>
          <w:szCs w:val="22"/>
        </w:rPr>
      </w:pPr>
      <w:r w:rsidRPr="00027D3C">
        <w:rPr>
          <w:rFonts w:ascii="Century Gothic" w:hAnsi="Century Gothic"/>
          <w:color w:val="3366FF"/>
          <w:sz w:val="22"/>
          <w:szCs w:val="22"/>
        </w:rPr>
        <w:t>3 Zalig de armen van geest, want hunner is het Koninkrijk der hemelen.</w:t>
      </w:r>
    </w:p>
    <w:p w14:paraId="33D7095F" w14:textId="31A5ADF1" w:rsidR="00F04646" w:rsidRPr="00027D3C" w:rsidRDefault="00F04646" w:rsidP="00415BBE">
      <w:pPr>
        <w:rPr>
          <w:rFonts w:ascii="Century Gothic" w:hAnsi="Century Gothic"/>
          <w:color w:val="3366FF"/>
          <w:sz w:val="22"/>
          <w:szCs w:val="22"/>
        </w:rPr>
      </w:pPr>
      <w:r w:rsidRPr="00027D3C">
        <w:rPr>
          <w:rFonts w:ascii="Century Gothic" w:hAnsi="Century Gothic"/>
          <w:color w:val="3366FF"/>
          <w:sz w:val="22"/>
          <w:szCs w:val="22"/>
        </w:rPr>
        <w:t>4 Zalig die treuren, want zij zullen vertroost worden.</w:t>
      </w:r>
    </w:p>
    <w:p w14:paraId="2496AA0B" w14:textId="1B248EA1" w:rsidR="00F04646" w:rsidRPr="00027D3C" w:rsidRDefault="00F04646" w:rsidP="00415BBE">
      <w:pPr>
        <w:rPr>
          <w:rFonts w:ascii="Century Gothic" w:hAnsi="Century Gothic"/>
          <w:color w:val="3366FF"/>
          <w:sz w:val="22"/>
          <w:szCs w:val="22"/>
        </w:rPr>
      </w:pPr>
      <w:r w:rsidRPr="00027D3C">
        <w:rPr>
          <w:rFonts w:ascii="Century Gothic" w:hAnsi="Century Gothic"/>
          <w:color w:val="3366FF"/>
          <w:sz w:val="22"/>
          <w:szCs w:val="22"/>
        </w:rPr>
        <w:t xml:space="preserve">5 Zalig de </w:t>
      </w:r>
      <w:proofErr w:type="spellStart"/>
      <w:r w:rsidRPr="00027D3C">
        <w:rPr>
          <w:rFonts w:ascii="Century Gothic" w:hAnsi="Century Gothic"/>
          <w:color w:val="3366FF"/>
          <w:sz w:val="22"/>
          <w:szCs w:val="22"/>
        </w:rPr>
        <w:t>zachtmoedigen</w:t>
      </w:r>
      <w:proofErr w:type="spellEnd"/>
      <w:r w:rsidRPr="00027D3C">
        <w:rPr>
          <w:rFonts w:ascii="Century Gothic" w:hAnsi="Century Gothic"/>
          <w:color w:val="3366FF"/>
          <w:sz w:val="22"/>
          <w:szCs w:val="22"/>
        </w:rPr>
        <w:t>, want zij zullen de aarde beërven.</w:t>
      </w:r>
    </w:p>
    <w:p w14:paraId="5F4FA07C" w14:textId="2F9BA150" w:rsidR="00F04646" w:rsidRPr="00027D3C" w:rsidRDefault="00F04646" w:rsidP="00415BBE">
      <w:pPr>
        <w:rPr>
          <w:rFonts w:ascii="Century Gothic" w:hAnsi="Century Gothic"/>
          <w:color w:val="3366FF"/>
          <w:sz w:val="22"/>
          <w:szCs w:val="22"/>
        </w:rPr>
      </w:pPr>
      <w:r w:rsidRPr="00027D3C">
        <w:rPr>
          <w:rFonts w:ascii="Century Gothic" w:hAnsi="Century Gothic"/>
          <w:color w:val="3366FF"/>
          <w:sz w:val="22"/>
          <w:szCs w:val="22"/>
        </w:rPr>
        <w:lastRenderedPageBreak/>
        <w:t>6 Zalig die hongeren en dorsten naar de gerechtigheid, want zij zullen verzadigd worden.</w:t>
      </w:r>
    </w:p>
    <w:p w14:paraId="2230027F" w14:textId="09E20CC4" w:rsidR="00F04646" w:rsidRPr="00027D3C" w:rsidRDefault="00F04646" w:rsidP="00415BBE">
      <w:pPr>
        <w:rPr>
          <w:rFonts w:ascii="Century Gothic" w:hAnsi="Century Gothic"/>
          <w:color w:val="3366FF"/>
          <w:sz w:val="22"/>
          <w:szCs w:val="22"/>
        </w:rPr>
      </w:pPr>
      <w:r w:rsidRPr="00027D3C">
        <w:rPr>
          <w:rFonts w:ascii="Century Gothic" w:hAnsi="Century Gothic"/>
          <w:color w:val="3366FF"/>
          <w:sz w:val="22"/>
          <w:szCs w:val="22"/>
        </w:rPr>
        <w:t xml:space="preserve">7 Zalig de </w:t>
      </w:r>
      <w:proofErr w:type="spellStart"/>
      <w:r w:rsidRPr="00027D3C">
        <w:rPr>
          <w:rFonts w:ascii="Century Gothic" w:hAnsi="Century Gothic"/>
          <w:color w:val="3366FF"/>
          <w:sz w:val="22"/>
          <w:szCs w:val="22"/>
        </w:rPr>
        <w:t>barmhartigen</w:t>
      </w:r>
      <w:proofErr w:type="spellEnd"/>
      <w:r w:rsidRPr="00027D3C">
        <w:rPr>
          <w:rFonts w:ascii="Century Gothic" w:hAnsi="Century Gothic"/>
          <w:color w:val="3366FF"/>
          <w:sz w:val="22"/>
          <w:szCs w:val="22"/>
        </w:rPr>
        <w:t>, want hun zal barmhartigheid geschieden.</w:t>
      </w:r>
    </w:p>
    <w:p w14:paraId="74E33F52" w14:textId="50703206" w:rsidR="00F04646" w:rsidRPr="00027D3C" w:rsidRDefault="00F04646" w:rsidP="00415BBE">
      <w:pPr>
        <w:rPr>
          <w:rFonts w:ascii="Century Gothic" w:hAnsi="Century Gothic"/>
          <w:color w:val="3366FF"/>
          <w:sz w:val="22"/>
          <w:szCs w:val="22"/>
        </w:rPr>
      </w:pPr>
      <w:r w:rsidRPr="00027D3C">
        <w:rPr>
          <w:rFonts w:ascii="Century Gothic" w:hAnsi="Century Gothic"/>
          <w:color w:val="3366FF"/>
          <w:sz w:val="22"/>
          <w:szCs w:val="22"/>
        </w:rPr>
        <w:t xml:space="preserve">8 Zalig de </w:t>
      </w:r>
      <w:proofErr w:type="spellStart"/>
      <w:r w:rsidRPr="00027D3C">
        <w:rPr>
          <w:rFonts w:ascii="Century Gothic" w:hAnsi="Century Gothic"/>
          <w:color w:val="3366FF"/>
          <w:sz w:val="22"/>
          <w:szCs w:val="22"/>
        </w:rPr>
        <w:t>reinen</w:t>
      </w:r>
      <w:proofErr w:type="spellEnd"/>
      <w:r w:rsidRPr="00027D3C">
        <w:rPr>
          <w:rFonts w:ascii="Century Gothic" w:hAnsi="Century Gothic"/>
          <w:color w:val="3366FF"/>
          <w:sz w:val="22"/>
          <w:szCs w:val="22"/>
        </w:rPr>
        <w:t xml:space="preserve"> van hart, want zij zullen God zien.</w:t>
      </w:r>
    </w:p>
    <w:p w14:paraId="4195191B" w14:textId="44C43108" w:rsidR="00F04646" w:rsidRPr="00027D3C" w:rsidRDefault="00F04646" w:rsidP="00415BBE">
      <w:pPr>
        <w:rPr>
          <w:rFonts w:ascii="Century Gothic" w:hAnsi="Century Gothic"/>
          <w:color w:val="3366FF"/>
          <w:sz w:val="22"/>
          <w:szCs w:val="22"/>
        </w:rPr>
      </w:pPr>
      <w:r w:rsidRPr="00027D3C">
        <w:rPr>
          <w:rFonts w:ascii="Century Gothic" w:hAnsi="Century Gothic"/>
          <w:color w:val="3366FF"/>
          <w:sz w:val="22"/>
          <w:szCs w:val="22"/>
        </w:rPr>
        <w:t>9 Zalig de vredestichters, want zij zullen kinderen Gods genoemd worden.</w:t>
      </w:r>
    </w:p>
    <w:p w14:paraId="3C70D16B" w14:textId="69F8896B" w:rsidR="00B03BF3" w:rsidRPr="00027D3C" w:rsidRDefault="00F04646" w:rsidP="00415BBE">
      <w:pPr>
        <w:rPr>
          <w:rFonts w:ascii="Century Gothic" w:hAnsi="Century Gothic"/>
          <w:color w:val="3366FF"/>
          <w:sz w:val="22"/>
          <w:szCs w:val="22"/>
        </w:rPr>
      </w:pPr>
      <w:r w:rsidRPr="00027D3C">
        <w:rPr>
          <w:rFonts w:ascii="Century Gothic" w:hAnsi="Century Gothic"/>
          <w:color w:val="3366FF"/>
          <w:sz w:val="22"/>
          <w:szCs w:val="22"/>
        </w:rPr>
        <w:t>10 Zalig de vervolgden om der gerechtigheid wil, want hunner is het Koninkrijk der hemelen.</w:t>
      </w:r>
    </w:p>
    <w:p w14:paraId="762052B4" w14:textId="00C80B4F" w:rsidR="00F04646" w:rsidRPr="00027D3C" w:rsidRDefault="00415BBE" w:rsidP="00415BBE">
      <w:pPr>
        <w:pStyle w:val="ListParagraph"/>
        <w:numPr>
          <w:ilvl w:val="0"/>
          <w:numId w:val="4"/>
        </w:numPr>
        <w:spacing w:before="80"/>
        <w:rPr>
          <w:rFonts w:ascii="Century Gothic" w:hAnsi="Century Gothic"/>
          <w:sz w:val="22"/>
          <w:szCs w:val="22"/>
        </w:rPr>
      </w:pPr>
      <w:r w:rsidRPr="00027D3C">
        <w:rPr>
          <w:rFonts w:ascii="Century Gothic" w:hAnsi="Century Gothic"/>
          <w:sz w:val="22"/>
          <w:szCs w:val="22"/>
        </w:rPr>
        <w:t>Jezus’ onderricht begint met “</w:t>
      </w:r>
      <w:r w:rsidRPr="00027D3C">
        <w:rPr>
          <w:rFonts w:ascii="Century Gothic" w:hAnsi="Century Gothic"/>
          <w:b/>
          <w:sz w:val="22"/>
          <w:szCs w:val="22"/>
        </w:rPr>
        <w:t>Zalig</w:t>
      </w:r>
      <w:r w:rsidRPr="00027D3C">
        <w:rPr>
          <w:rFonts w:ascii="Century Gothic" w:hAnsi="Century Gothic"/>
          <w:sz w:val="22"/>
          <w:szCs w:val="22"/>
        </w:rPr>
        <w:t>!” / “</w:t>
      </w:r>
      <w:r w:rsidRPr="00027D3C">
        <w:rPr>
          <w:rFonts w:ascii="Century Gothic" w:hAnsi="Century Gothic"/>
          <w:b/>
          <w:sz w:val="22"/>
          <w:szCs w:val="22"/>
        </w:rPr>
        <w:t>Gelukkig</w:t>
      </w:r>
      <w:r w:rsidRPr="00027D3C">
        <w:rPr>
          <w:rFonts w:ascii="Century Gothic" w:hAnsi="Century Gothic"/>
          <w:sz w:val="22"/>
          <w:szCs w:val="22"/>
        </w:rPr>
        <w:t>!” (8x, zelfs 9x met vers 11 erbij):</w:t>
      </w:r>
    </w:p>
    <w:p w14:paraId="156688F4" w14:textId="720223A5" w:rsidR="00415BBE" w:rsidRPr="00027D3C" w:rsidRDefault="00415BBE" w:rsidP="00415BBE">
      <w:pPr>
        <w:pStyle w:val="ListParagraph"/>
        <w:numPr>
          <w:ilvl w:val="0"/>
          <w:numId w:val="5"/>
        </w:numPr>
        <w:spacing w:before="80"/>
        <w:rPr>
          <w:rFonts w:ascii="Century Gothic" w:hAnsi="Century Gothic"/>
          <w:sz w:val="22"/>
          <w:szCs w:val="22"/>
        </w:rPr>
      </w:pPr>
      <w:r w:rsidRPr="00027D3C">
        <w:rPr>
          <w:rFonts w:ascii="Century Gothic" w:hAnsi="Century Gothic"/>
          <w:sz w:val="22"/>
          <w:szCs w:val="22"/>
        </w:rPr>
        <w:t>Grieks: MAKARIOS – dit legt de nadruk op een toestand (van welzijn, geluk)</w:t>
      </w:r>
    </w:p>
    <w:p w14:paraId="59B15F95" w14:textId="6684F6D8" w:rsidR="00415BBE" w:rsidRPr="00027D3C" w:rsidRDefault="00415BBE" w:rsidP="00415BBE">
      <w:pPr>
        <w:pStyle w:val="ListParagraph"/>
        <w:numPr>
          <w:ilvl w:val="0"/>
          <w:numId w:val="5"/>
        </w:numPr>
        <w:spacing w:before="80"/>
        <w:rPr>
          <w:rFonts w:ascii="Century Gothic" w:hAnsi="Century Gothic"/>
          <w:sz w:val="22"/>
          <w:szCs w:val="22"/>
        </w:rPr>
      </w:pPr>
      <w:r w:rsidRPr="00027D3C">
        <w:rPr>
          <w:rFonts w:ascii="Century Gothic" w:hAnsi="Century Gothic"/>
          <w:sz w:val="22"/>
          <w:szCs w:val="22"/>
        </w:rPr>
        <w:t>Hebreeuws: ASJRE, van het werkwoord ASHAR: rechtop staan, in beweging zijn – dit legt de nadruk op de bron</w:t>
      </w:r>
      <w:r w:rsidR="00627D3C" w:rsidRPr="00027D3C">
        <w:rPr>
          <w:rFonts w:ascii="Century Gothic" w:hAnsi="Century Gothic"/>
          <w:sz w:val="22"/>
          <w:szCs w:val="22"/>
        </w:rPr>
        <w:t xml:space="preserve">, de oorsprong van geluk. </w:t>
      </w:r>
      <w:proofErr w:type="spellStart"/>
      <w:r w:rsidR="00627D3C" w:rsidRPr="00027D3C">
        <w:rPr>
          <w:rFonts w:ascii="Century Gothic" w:hAnsi="Century Gothic"/>
          <w:sz w:val="22"/>
          <w:szCs w:val="22"/>
        </w:rPr>
        <w:t>Chouraqui</w:t>
      </w:r>
      <w:proofErr w:type="spellEnd"/>
      <w:r w:rsidR="00627D3C" w:rsidRPr="00027D3C">
        <w:rPr>
          <w:rFonts w:ascii="Century Gothic" w:hAnsi="Century Gothic"/>
          <w:sz w:val="22"/>
          <w:szCs w:val="22"/>
        </w:rPr>
        <w:t xml:space="preserve"> vertaalt als ‘EN MARCHE!’</w:t>
      </w:r>
    </w:p>
    <w:p w14:paraId="13CED4D7" w14:textId="738346E4" w:rsidR="00415BBE" w:rsidRPr="00027D3C" w:rsidRDefault="00627D3C" w:rsidP="001668A9">
      <w:pPr>
        <w:pStyle w:val="ListParagraph"/>
        <w:numPr>
          <w:ilvl w:val="0"/>
          <w:numId w:val="4"/>
        </w:numPr>
        <w:spacing w:before="80"/>
        <w:ind w:left="357" w:hanging="357"/>
        <w:contextualSpacing w:val="0"/>
        <w:rPr>
          <w:rFonts w:ascii="Century Gothic" w:hAnsi="Century Gothic"/>
          <w:sz w:val="22"/>
          <w:szCs w:val="22"/>
        </w:rPr>
      </w:pPr>
      <w:r w:rsidRPr="00027D3C">
        <w:rPr>
          <w:rFonts w:ascii="Century Gothic" w:hAnsi="Century Gothic"/>
          <w:sz w:val="22"/>
          <w:szCs w:val="22"/>
        </w:rPr>
        <w:t>Bij Mattheüs worden de zaligsprekingen* vergeestelijkt (vergelijk met Lucas 6:20-26, waar de context eerder sociaal is, en waar 4 x ‘zalig’ parallel staat met 4 x ‘wee’</w:t>
      </w:r>
    </w:p>
    <w:p w14:paraId="519AA1EE" w14:textId="6F8DDB0A" w:rsidR="00627D3C" w:rsidRPr="00027D3C" w:rsidRDefault="00627D3C" w:rsidP="00627D3C">
      <w:pPr>
        <w:pStyle w:val="ListParagraph"/>
        <w:spacing w:before="80"/>
        <w:ind w:left="360"/>
        <w:jc w:val="right"/>
        <w:rPr>
          <w:rFonts w:ascii="Century Gothic" w:hAnsi="Century Gothic"/>
          <w:i/>
          <w:sz w:val="20"/>
          <w:szCs w:val="20"/>
        </w:rPr>
      </w:pPr>
      <w:r w:rsidRPr="00027D3C">
        <w:rPr>
          <w:rFonts w:ascii="Century Gothic" w:hAnsi="Century Gothic"/>
          <w:i/>
          <w:sz w:val="20"/>
          <w:szCs w:val="20"/>
        </w:rPr>
        <w:t>* Het woord ‘zaligspreking’ komt niet voor in de Bijbel. Het wordt gebruikt om de verzen aan te duiden waar zij die beantwoorden aan bepaalde criteria ‘zalig’ worden genoemd. Hierbij gaat het verder en dieper dan een oppervlakkig geluk als emotie die vaak afhankelijk is van de omstandigheden. Het gaat meer om een geestelijke vreugde voor zij die God kennen en in zijn wegen wandelen. Het hangt samen met de idee van ‘zegen’.</w:t>
      </w:r>
    </w:p>
    <w:p w14:paraId="0E43943D" w14:textId="7ECFBC98" w:rsidR="00627D3C" w:rsidRPr="00027D3C" w:rsidRDefault="001668A9" w:rsidP="00415BBE">
      <w:pPr>
        <w:pStyle w:val="ListParagraph"/>
        <w:numPr>
          <w:ilvl w:val="0"/>
          <w:numId w:val="4"/>
        </w:numPr>
        <w:spacing w:before="80"/>
        <w:rPr>
          <w:rFonts w:ascii="Century Gothic" w:hAnsi="Century Gothic"/>
          <w:sz w:val="22"/>
          <w:szCs w:val="22"/>
        </w:rPr>
      </w:pPr>
      <w:r w:rsidRPr="00027D3C">
        <w:rPr>
          <w:rFonts w:ascii="Century Gothic" w:hAnsi="Century Gothic"/>
          <w:spacing w:val="-2"/>
          <w:sz w:val="22"/>
          <w:szCs w:val="22"/>
        </w:rPr>
        <w:t>De zaligsprekingen verrassen vanwege hun paradoxaal karakter: er is grote spanning tussen schijn</w:t>
      </w:r>
      <w:r w:rsidRPr="00027D3C">
        <w:rPr>
          <w:rFonts w:ascii="Century Gothic" w:hAnsi="Century Gothic"/>
          <w:spacing w:val="-2"/>
          <w:sz w:val="22"/>
          <w:szCs w:val="22"/>
        </w:rPr>
        <w:softHyphen/>
        <w:t>bare</w:t>
      </w:r>
      <w:r w:rsidRPr="00027D3C">
        <w:rPr>
          <w:rFonts w:ascii="Century Gothic" w:hAnsi="Century Gothic"/>
          <w:sz w:val="22"/>
          <w:szCs w:val="22"/>
        </w:rPr>
        <w:t xml:space="preserve"> tegenstellingen: gelukkig &gt;&lt; treurig, vervolgd, spanning tussen heden en toekomst… Er lijkt een geluk verkondigd te worden dat heel anders is dan wat </w:t>
      </w:r>
      <w:r w:rsidR="00027D3C" w:rsidRPr="00027D3C">
        <w:rPr>
          <w:rFonts w:ascii="Century Gothic" w:hAnsi="Century Gothic"/>
          <w:sz w:val="22"/>
          <w:szCs w:val="22"/>
        </w:rPr>
        <w:t xml:space="preserve">wij </w:t>
      </w:r>
      <w:r w:rsidRPr="00027D3C">
        <w:rPr>
          <w:rFonts w:ascii="Century Gothic" w:hAnsi="Century Gothic"/>
          <w:sz w:val="22"/>
          <w:szCs w:val="22"/>
        </w:rPr>
        <w:t>gewoonlijk verstaan onder geluk, zonder de ogen te sluiten voor de realiteit, de moeilijkheden des levens.</w:t>
      </w:r>
    </w:p>
    <w:p w14:paraId="1FA5FC04" w14:textId="3F4ECEEC" w:rsidR="001668A9" w:rsidRPr="00027D3C" w:rsidRDefault="001668A9" w:rsidP="001668A9">
      <w:pPr>
        <w:pStyle w:val="ListParagraph"/>
        <w:numPr>
          <w:ilvl w:val="0"/>
          <w:numId w:val="4"/>
        </w:numPr>
        <w:spacing w:before="80"/>
        <w:ind w:left="357" w:hanging="357"/>
        <w:contextualSpacing w:val="0"/>
        <w:rPr>
          <w:rFonts w:ascii="Century Gothic" w:hAnsi="Century Gothic"/>
          <w:sz w:val="22"/>
          <w:szCs w:val="22"/>
        </w:rPr>
      </w:pPr>
      <w:r w:rsidRPr="00027D3C">
        <w:rPr>
          <w:rFonts w:ascii="Century Gothic" w:hAnsi="Century Gothic"/>
          <w:spacing w:val="-4"/>
          <w:sz w:val="22"/>
          <w:szCs w:val="22"/>
        </w:rPr>
        <w:t>Zoals een juweel met 8 facetten tekenen de zaligsprekingen het portret van de discipel / de christen</w:t>
      </w:r>
      <w:r w:rsidRPr="00027D3C">
        <w:rPr>
          <w:rFonts w:ascii="Century Gothic" w:hAnsi="Century Gothic"/>
          <w:sz w:val="22"/>
          <w:szCs w:val="22"/>
        </w:rPr>
        <w:t xml:space="preserve"> (hij die in Jezus’ voetstappen treedt). Het is in de mate dat wij beantwoorden aan dat portret (en dus de waarden van het koninkrijk belichamen) dat we licht en zout zijn:</w:t>
      </w:r>
      <w:r w:rsidRPr="00027D3C">
        <w:rPr>
          <w:rFonts w:ascii="Century Gothic" w:hAnsi="Century Gothic"/>
          <w:color w:val="3366FF"/>
          <w:sz w:val="22"/>
          <w:szCs w:val="22"/>
        </w:rPr>
        <w:t xml:space="preserve">  “Jullie zijn het zout van de aarde. …Jullie zijn het licht in de wereld.</w:t>
      </w:r>
      <w:r w:rsidRPr="00027D3C">
        <w:rPr>
          <w:rFonts w:ascii="Century Gothic" w:hAnsi="Century Gothic"/>
          <w:sz w:val="22"/>
          <w:szCs w:val="22"/>
        </w:rPr>
        <w:t>“ (5:13,14) Gezegend als hij is wordt de christen geroe</w:t>
      </w:r>
      <w:r w:rsidRPr="00027D3C">
        <w:rPr>
          <w:rFonts w:ascii="Century Gothic" w:hAnsi="Century Gothic"/>
          <w:sz w:val="22"/>
          <w:szCs w:val="22"/>
        </w:rPr>
        <w:softHyphen/>
        <w:t>pen om ook tot zegen te zijn.</w:t>
      </w:r>
    </w:p>
    <w:p w14:paraId="26CEE004" w14:textId="3F065682" w:rsidR="001668A9" w:rsidRPr="00027D3C" w:rsidRDefault="001668A9" w:rsidP="001668A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rPr>
      </w:pPr>
      <w:r w:rsidRPr="00027D3C">
        <w:rPr>
          <w:rFonts w:ascii="Century Gothic" w:hAnsi="Century Gothic"/>
          <w:sz w:val="22"/>
          <w:szCs w:val="22"/>
          <w:highlight w:val="yellow"/>
        </w:rPr>
        <w:sym w:font="Wingdings 2" w:char="F03A"/>
      </w:r>
      <w:r w:rsidRPr="00027D3C">
        <w:rPr>
          <w:rFonts w:ascii="Century Gothic" w:hAnsi="Century Gothic"/>
          <w:sz w:val="22"/>
          <w:szCs w:val="22"/>
        </w:rPr>
        <w:t xml:space="preserve"> </w:t>
      </w:r>
      <w:r w:rsidRPr="00027D3C">
        <w:rPr>
          <w:rFonts w:ascii="Century Gothic" w:hAnsi="Century Gothic"/>
          <w:b/>
          <w:color w:val="800000"/>
          <w:sz w:val="22"/>
          <w:szCs w:val="22"/>
          <w:u w:val="single"/>
        </w:rPr>
        <w:t>Samen overleggen</w:t>
      </w:r>
    </w:p>
    <w:p w14:paraId="6974C068" w14:textId="5BED03C5" w:rsidR="001668A9" w:rsidRPr="00027D3C" w:rsidRDefault="001668A9" w:rsidP="001668A9">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rPr>
      </w:pPr>
      <w:r w:rsidRPr="00027D3C">
        <w:rPr>
          <w:rFonts w:ascii="Century Gothic" w:hAnsi="Century Gothic"/>
          <w:b/>
          <w:color w:val="800000"/>
          <w:sz w:val="22"/>
          <w:szCs w:val="22"/>
        </w:rPr>
        <w:t>Opvallend:</w:t>
      </w:r>
      <w:r w:rsidRPr="00027D3C">
        <w:rPr>
          <w:rFonts w:ascii="Century Gothic" w:hAnsi="Century Gothic"/>
          <w:color w:val="800000"/>
          <w:sz w:val="22"/>
          <w:szCs w:val="22"/>
        </w:rPr>
        <w:t xml:space="preserve"> Jezus begint zijn onderricht (in zijn allereerste toespraak!) met bemoedigingen. Steeds </w:t>
      </w:r>
      <w:r w:rsidRPr="00027D3C">
        <w:rPr>
          <w:rFonts w:ascii="Century Gothic" w:hAnsi="Century Gothic"/>
          <w:color w:val="800000"/>
          <w:spacing w:val="-4"/>
          <w:sz w:val="22"/>
          <w:szCs w:val="22"/>
        </w:rPr>
        <w:t xml:space="preserve">weer herhaalt </w:t>
      </w:r>
      <w:r w:rsidR="00287FB9" w:rsidRPr="00027D3C">
        <w:rPr>
          <w:rFonts w:ascii="Century Gothic" w:hAnsi="Century Gothic"/>
          <w:color w:val="800000"/>
          <w:spacing w:val="-4"/>
          <w:sz w:val="22"/>
          <w:szCs w:val="22"/>
        </w:rPr>
        <w:t>hij: ‘Gelukkig!’ Wat roept dit bij</w:t>
      </w:r>
      <w:r w:rsidRPr="00027D3C">
        <w:rPr>
          <w:rFonts w:ascii="Century Gothic" w:hAnsi="Century Gothic"/>
          <w:color w:val="800000"/>
          <w:spacing w:val="-4"/>
          <w:sz w:val="22"/>
          <w:szCs w:val="22"/>
        </w:rPr>
        <w:t xml:space="preserve"> je op? Hoe versta jij dit begrip? “</w:t>
      </w:r>
      <w:r w:rsidRPr="00027D3C">
        <w:rPr>
          <w:rFonts w:ascii="Century Gothic" w:hAnsi="Century Gothic"/>
          <w:b/>
          <w:color w:val="800000"/>
          <w:spacing w:val="-4"/>
          <w:sz w:val="22"/>
          <w:szCs w:val="22"/>
        </w:rPr>
        <w:t>En marche!”:</w:t>
      </w:r>
      <w:r w:rsidRPr="00027D3C">
        <w:rPr>
          <w:rFonts w:ascii="Century Gothic" w:hAnsi="Century Gothic"/>
          <w:color w:val="800000"/>
          <w:spacing w:val="-4"/>
          <w:sz w:val="22"/>
          <w:szCs w:val="22"/>
        </w:rPr>
        <w:t xml:space="preserve"> wat vind jij van de idee dat geluk een weg is (Nota: TORAH kan vertaald worden als ‘weg van het geluk’)</w:t>
      </w:r>
    </w:p>
    <w:p w14:paraId="692EDF4B" w14:textId="58D976A2" w:rsidR="001668A9" w:rsidRPr="00027D3C" w:rsidRDefault="001668A9" w:rsidP="001668A9">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rPr>
      </w:pPr>
      <w:r w:rsidRPr="00027D3C">
        <w:rPr>
          <w:rFonts w:ascii="Century Gothic" w:hAnsi="Century Gothic"/>
          <w:color w:val="800000"/>
          <w:sz w:val="22"/>
          <w:szCs w:val="22"/>
        </w:rPr>
        <w:t>Denk na over de 8 eigenschappen (arm van geest, treurig, hongerig…): wat betekent het, en wat betekent het niet? In welke mate kun jij je hier in vinden (of juist niet)?</w:t>
      </w:r>
    </w:p>
    <w:p w14:paraId="580BD439" w14:textId="12008892" w:rsidR="001668A9" w:rsidRPr="00027D3C" w:rsidRDefault="001668A9" w:rsidP="001668A9">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rPr>
      </w:pPr>
      <w:r w:rsidRPr="00027D3C">
        <w:rPr>
          <w:rFonts w:ascii="Century Gothic" w:hAnsi="Century Gothic"/>
          <w:color w:val="800000"/>
          <w:sz w:val="22"/>
          <w:szCs w:val="22"/>
        </w:rPr>
        <w:t xml:space="preserve">Heel concreet: hoe kunnen wij christen, een kerk of een gemeenschap </w:t>
      </w:r>
      <w:r w:rsidR="00287FB9" w:rsidRPr="00027D3C">
        <w:rPr>
          <w:rFonts w:ascii="Century Gothic" w:hAnsi="Century Gothic"/>
          <w:color w:val="800000"/>
          <w:sz w:val="22"/>
          <w:szCs w:val="22"/>
        </w:rPr>
        <w:t xml:space="preserve">zijn </w:t>
      </w:r>
      <w:r w:rsidRPr="00027D3C">
        <w:rPr>
          <w:rFonts w:ascii="Century Gothic" w:hAnsi="Century Gothic"/>
          <w:color w:val="800000"/>
          <w:sz w:val="22"/>
          <w:szCs w:val="22"/>
        </w:rPr>
        <w:t>die smaak geeft (zout)</w:t>
      </w:r>
      <w:r w:rsidR="00E01388" w:rsidRPr="00027D3C">
        <w:rPr>
          <w:rFonts w:ascii="Century Gothic" w:hAnsi="Century Gothic"/>
          <w:color w:val="800000"/>
          <w:sz w:val="22"/>
          <w:szCs w:val="22"/>
        </w:rPr>
        <w:t xml:space="preserve"> en licht?</w:t>
      </w:r>
    </w:p>
    <w:p w14:paraId="7881265D" w14:textId="398412B2" w:rsidR="00E01388" w:rsidRPr="00027D3C" w:rsidRDefault="00E01388" w:rsidP="001668A9">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rPr>
      </w:pPr>
      <w:r w:rsidRPr="00027D3C">
        <w:rPr>
          <w:rFonts w:ascii="Century Gothic" w:hAnsi="Century Gothic"/>
          <w:color w:val="800000"/>
          <w:sz w:val="22"/>
          <w:szCs w:val="22"/>
        </w:rPr>
        <w:t>Wat vind je van dit citaat over geluk: “Maak andere</w:t>
      </w:r>
      <w:r w:rsidR="00287FB9" w:rsidRPr="00027D3C">
        <w:rPr>
          <w:rFonts w:ascii="Century Gothic" w:hAnsi="Century Gothic"/>
          <w:color w:val="800000"/>
          <w:sz w:val="22"/>
          <w:szCs w:val="22"/>
        </w:rPr>
        <w:t>n</w:t>
      </w:r>
      <w:r w:rsidRPr="00027D3C">
        <w:rPr>
          <w:rFonts w:ascii="Century Gothic" w:hAnsi="Century Gothic"/>
          <w:color w:val="800000"/>
          <w:sz w:val="22"/>
          <w:szCs w:val="22"/>
        </w:rPr>
        <w:t xml:space="preserve"> gelukkig, en jouw geluk zal spoedig volgen” (Stan </w:t>
      </w:r>
      <w:proofErr w:type="spellStart"/>
      <w:r w:rsidRPr="00027D3C">
        <w:rPr>
          <w:rFonts w:ascii="Century Gothic" w:hAnsi="Century Gothic"/>
          <w:color w:val="800000"/>
          <w:sz w:val="22"/>
          <w:szCs w:val="22"/>
        </w:rPr>
        <w:t>Rougier</w:t>
      </w:r>
      <w:proofErr w:type="spellEnd"/>
      <w:r w:rsidRPr="00027D3C">
        <w:rPr>
          <w:rFonts w:ascii="Century Gothic" w:hAnsi="Century Gothic"/>
          <w:color w:val="800000"/>
          <w:sz w:val="22"/>
          <w:szCs w:val="22"/>
        </w:rPr>
        <w:t>)?</w:t>
      </w:r>
    </w:p>
    <w:p w14:paraId="0CE7BFB0" w14:textId="77777777" w:rsidR="001668A9" w:rsidRPr="00027D3C" w:rsidRDefault="001668A9" w:rsidP="001668A9">
      <w:pPr>
        <w:spacing w:before="80"/>
        <w:rPr>
          <w:rFonts w:ascii="Century Gothic" w:hAnsi="Century Gothic"/>
          <w:sz w:val="22"/>
          <w:szCs w:val="22"/>
        </w:rPr>
      </w:pPr>
    </w:p>
    <w:p w14:paraId="04ADC8A9" w14:textId="553A78EB" w:rsidR="00E01388" w:rsidRPr="00027D3C" w:rsidRDefault="00ED6696" w:rsidP="00E01388">
      <w:pPr>
        <w:shd w:val="clear" w:color="auto" w:fill="E6E6E6"/>
        <w:rPr>
          <w:rFonts w:ascii="Century Gothic" w:hAnsi="Century Gothic"/>
          <w:b/>
          <w:sz w:val="22"/>
          <w:szCs w:val="22"/>
        </w:rPr>
      </w:pPr>
      <w:r w:rsidRPr="00027D3C">
        <w:rPr>
          <w:rFonts w:ascii="Century Gothic" w:hAnsi="Century Gothic"/>
          <w:sz w:val="22"/>
          <w:szCs w:val="22"/>
          <w:highlight w:val="yellow"/>
        </w:rPr>
        <w:sym w:font="Wingdings 2" w:char="F03A"/>
      </w:r>
      <w:r w:rsidR="00E01388" w:rsidRPr="00027D3C">
        <w:rPr>
          <w:rFonts w:ascii="Century Gothic" w:hAnsi="Century Gothic"/>
          <w:b/>
          <w:sz w:val="22"/>
          <w:szCs w:val="22"/>
        </w:rPr>
        <w:t>4. Gekomen om de wet te VERVULLEN</w:t>
      </w:r>
    </w:p>
    <w:p w14:paraId="31B16D93" w14:textId="22EFAF28" w:rsidR="001668A9" w:rsidRPr="00027D3C" w:rsidRDefault="00E01388" w:rsidP="001668A9">
      <w:pPr>
        <w:spacing w:before="80"/>
        <w:rPr>
          <w:rFonts w:ascii="Century Gothic" w:hAnsi="Century Gothic"/>
          <w:color w:val="3366FF"/>
          <w:sz w:val="22"/>
          <w:szCs w:val="22"/>
        </w:rPr>
      </w:pPr>
      <w:r w:rsidRPr="00027D3C">
        <w:rPr>
          <w:rFonts w:ascii="Century Gothic" w:hAnsi="Century Gothic"/>
          <w:color w:val="3366FF"/>
          <w:sz w:val="22"/>
          <w:szCs w:val="22"/>
        </w:rPr>
        <w:t>“Denk niet dat ik gekomen ben om de Wet of de Profeten af te schaffen. Ik ben niet gekomen om ze af te schaffen, maar om ze tot vervulling te brengen.” – Mat 5:17</w:t>
      </w:r>
    </w:p>
    <w:p w14:paraId="3429017E" w14:textId="4576406B" w:rsidR="00E01388" w:rsidRPr="00027D3C" w:rsidRDefault="00E01388" w:rsidP="00E01388">
      <w:pPr>
        <w:pStyle w:val="ListParagraph"/>
        <w:numPr>
          <w:ilvl w:val="0"/>
          <w:numId w:val="7"/>
        </w:numPr>
        <w:spacing w:before="80"/>
        <w:rPr>
          <w:rFonts w:ascii="Century Gothic" w:hAnsi="Century Gothic"/>
          <w:sz w:val="22"/>
          <w:szCs w:val="22"/>
        </w:rPr>
      </w:pPr>
      <w:r w:rsidRPr="00027D3C">
        <w:rPr>
          <w:rFonts w:ascii="Century Gothic" w:hAnsi="Century Gothic"/>
          <w:sz w:val="22"/>
          <w:szCs w:val="22"/>
        </w:rPr>
        <w:t>Soms gaf Jezus de indruk dat hij de Wet afschafte of een nieuwe wet instelde. Zo benaderde hij de sabbat met veel vrijheid, nam hij afstand van de vele rituele reinigingen, hij ging om met en raakte ‘onreinen’ aan… Hier echter geeft hij het tegenovergestelde aan: Ik ben niet gekomen om af te schaffen maar om te vervullen…</w:t>
      </w:r>
    </w:p>
    <w:p w14:paraId="6492215C" w14:textId="5FFA0C06" w:rsidR="00E01388" w:rsidRPr="00027D3C" w:rsidRDefault="00E01388" w:rsidP="00E01388">
      <w:pPr>
        <w:pStyle w:val="ListParagraph"/>
        <w:numPr>
          <w:ilvl w:val="0"/>
          <w:numId w:val="7"/>
        </w:numPr>
        <w:spacing w:before="80"/>
        <w:rPr>
          <w:rFonts w:ascii="Century Gothic" w:hAnsi="Century Gothic"/>
          <w:sz w:val="22"/>
          <w:szCs w:val="22"/>
        </w:rPr>
      </w:pPr>
      <w:r w:rsidRPr="00027D3C">
        <w:rPr>
          <w:rFonts w:ascii="Century Gothic" w:hAnsi="Century Gothic"/>
          <w:b/>
          <w:sz w:val="22"/>
          <w:szCs w:val="22"/>
        </w:rPr>
        <w:t>Vervullen</w:t>
      </w:r>
      <w:r w:rsidRPr="00027D3C">
        <w:rPr>
          <w:rFonts w:ascii="Century Gothic" w:hAnsi="Century Gothic"/>
          <w:sz w:val="22"/>
          <w:szCs w:val="22"/>
        </w:rPr>
        <w:t xml:space="preserve"> (Grieks: PLEROO): vullen, vol maken, vullen tot de rand, compleet maken, tot rijpheid brengen… Het Hebreeuws / Aramees heeft als nuance: weerhouden, ondersteunen, bevestigen, constant maken, een vaste grond geven (vandaar de idee van een huis gebouwd op de rots).</w:t>
      </w:r>
    </w:p>
    <w:p w14:paraId="16AC3340" w14:textId="5525BCEB" w:rsidR="00E01388" w:rsidRPr="00027D3C" w:rsidRDefault="00E01388" w:rsidP="00E01388">
      <w:pPr>
        <w:spacing w:before="80"/>
        <w:rPr>
          <w:rFonts w:ascii="Century Gothic" w:hAnsi="Century Gothic"/>
          <w:sz w:val="22"/>
          <w:szCs w:val="22"/>
        </w:rPr>
      </w:pPr>
      <w:r w:rsidRPr="00027D3C">
        <w:rPr>
          <w:rFonts w:ascii="Century Gothic" w:hAnsi="Century Gothic"/>
          <w:spacing w:val="-4"/>
          <w:sz w:val="22"/>
          <w:szCs w:val="22"/>
        </w:rPr>
        <w:t>Jezus is niet gekomen om te breken met de Wet of een nieuwe wet uit te vinden (zoals zijn tegenstan</w:t>
      </w:r>
      <w:r w:rsidRPr="00027D3C">
        <w:rPr>
          <w:rFonts w:ascii="Century Gothic" w:hAnsi="Century Gothic"/>
          <w:spacing w:val="-4"/>
          <w:sz w:val="22"/>
          <w:szCs w:val="22"/>
        </w:rPr>
        <w:softHyphen/>
        <w:t>ders</w:t>
      </w:r>
      <w:r w:rsidRPr="00027D3C">
        <w:rPr>
          <w:rFonts w:ascii="Century Gothic" w:hAnsi="Century Gothic"/>
          <w:sz w:val="22"/>
          <w:szCs w:val="22"/>
        </w:rPr>
        <w:t xml:space="preserve"> hem verweten), maar om in woord en daad de ware betekenis (de bedoeling) van de Wet te onderwijzen; om de Wet weer ‘vol’ te maken. Hij reageerde tegen de verkeerde interpretaties van een Wet die vaak al te letterlijk werd genomen, en toonde wat de ware geest ervan is.</w:t>
      </w:r>
    </w:p>
    <w:p w14:paraId="0CB8E5B4" w14:textId="77777777" w:rsidR="00E01388" w:rsidRPr="00027D3C" w:rsidRDefault="00E01388" w:rsidP="00E0138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rPr>
      </w:pPr>
      <w:r w:rsidRPr="00027D3C">
        <w:rPr>
          <w:rFonts w:ascii="Century Gothic" w:hAnsi="Century Gothic"/>
          <w:b/>
          <w:color w:val="800000"/>
          <w:sz w:val="22"/>
          <w:szCs w:val="22"/>
          <w:u w:val="single"/>
        </w:rPr>
        <w:t>Samen overleggen</w:t>
      </w:r>
    </w:p>
    <w:p w14:paraId="2C50ED3A" w14:textId="4B2D3A81" w:rsidR="00E01388" w:rsidRPr="00027D3C" w:rsidRDefault="00E01388" w:rsidP="00E01388">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pacing w:val="-4"/>
          <w:sz w:val="22"/>
          <w:szCs w:val="22"/>
        </w:rPr>
      </w:pPr>
      <w:r w:rsidRPr="00027D3C">
        <w:rPr>
          <w:rFonts w:ascii="Century Gothic" w:hAnsi="Century Gothic"/>
          <w:color w:val="800000"/>
          <w:spacing w:val="-4"/>
          <w:sz w:val="22"/>
          <w:szCs w:val="22"/>
        </w:rPr>
        <w:t xml:space="preserve">Concreet: hoe heeft Jezus de wet vervuld? Kun je daar voorbeelden van geven uit het evangelie? </w:t>
      </w:r>
    </w:p>
    <w:p w14:paraId="022471C5" w14:textId="34110633" w:rsidR="00E01388" w:rsidRPr="00027D3C" w:rsidRDefault="00E01388" w:rsidP="00E01388">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rPr>
      </w:pPr>
      <w:r w:rsidRPr="00027D3C">
        <w:rPr>
          <w:rFonts w:ascii="Century Gothic" w:hAnsi="Century Gothic"/>
          <w:color w:val="800000"/>
          <w:sz w:val="22"/>
          <w:szCs w:val="22"/>
        </w:rPr>
        <w:t xml:space="preserve">Jezus reageerde tegen de verkeerde interpretaties van de wet… Als hij vandaag in ons midden </w:t>
      </w:r>
      <w:r w:rsidRPr="00027D3C">
        <w:rPr>
          <w:rFonts w:ascii="Century Gothic" w:hAnsi="Century Gothic"/>
          <w:color w:val="800000"/>
          <w:spacing w:val="-6"/>
          <w:sz w:val="22"/>
          <w:szCs w:val="22"/>
        </w:rPr>
        <w:t xml:space="preserve">zou zijn, wat zou zijn reactie zijn? Zijn er </w:t>
      </w:r>
      <w:r w:rsidR="00CD6BC8" w:rsidRPr="00027D3C">
        <w:rPr>
          <w:rFonts w:ascii="Century Gothic" w:hAnsi="Century Gothic"/>
          <w:color w:val="800000"/>
          <w:spacing w:val="-6"/>
          <w:sz w:val="22"/>
          <w:szCs w:val="22"/>
        </w:rPr>
        <w:t xml:space="preserve">nu </w:t>
      </w:r>
      <w:r w:rsidRPr="00027D3C">
        <w:rPr>
          <w:rFonts w:ascii="Century Gothic" w:hAnsi="Century Gothic"/>
          <w:color w:val="800000"/>
          <w:spacing w:val="-6"/>
          <w:sz w:val="22"/>
          <w:szCs w:val="22"/>
        </w:rPr>
        <w:t>nog zaken die moeten rechtgetrokken worden (ook bij jou)?</w:t>
      </w:r>
    </w:p>
    <w:p w14:paraId="1DA81B23" w14:textId="77777777" w:rsidR="00E01388" w:rsidRPr="00027D3C" w:rsidRDefault="00E01388" w:rsidP="00E01388">
      <w:pPr>
        <w:spacing w:before="80"/>
        <w:rPr>
          <w:rFonts w:ascii="Century Gothic" w:hAnsi="Century Gothic"/>
          <w:sz w:val="14"/>
          <w:szCs w:val="14"/>
        </w:rPr>
      </w:pPr>
    </w:p>
    <w:p w14:paraId="43A97ED5" w14:textId="3A7A91D6" w:rsidR="00E01388" w:rsidRPr="00027D3C" w:rsidRDefault="00ED6696" w:rsidP="00E01388">
      <w:pPr>
        <w:shd w:val="clear" w:color="auto" w:fill="E6E6E6"/>
        <w:rPr>
          <w:rFonts w:ascii="Century Gothic" w:hAnsi="Century Gothic"/>
          <w:b/>
          <w:sz w:val="22"/>
          <w:szCs w:val="22"/>
        </w:rPr>
      </w:pPr>
      <w:r w:rsidRPr="00027D3C">
        <w:rPr>
          <w:rFonts w:ascii="Century Gothic" w:hAnsi="Century Gothic"/>
          <w:sz w:val="22"/>
          <w:szCs w:val="22"/>
          <w:highlight w:val="yellow"/>
        </w:rPr>
        <w:sym w:font="Wingdings 2" w:char="F03A"/>
      </w:r>
      <w:r w:rsidRPr="00027D3C">
        <w:rPr>
          <w:rFonts w:ascii="Century Gothic" w:hAnsi="Century Gothic"/>
          <w:sz w:val="22"/>
          <w:szCs w:val="22"/>
        </w:rPr>
        <w:t xml:space="preserve"> </w:t>
      </w:r>
      <w:r w:rsidR="00E01388" w:rsidRPr="00027D3C">
        <w:rPr>
          <w:rFonts w:ascii="Century Gothic" w:hAnsi="Century Gothic"/>
          <w:b/>
          <w:sz w:val="22"/>
          <w:szCs w:val="22"/>
        </w:rPr>
        <w:t>5. “Als jullie gerechtigheid</w:t>
      </w:r>
      <w:r w:rsidR="009950FD" w:rsidRPr="00027D3C">
        <w:rPr>
          <w:rFonts w:ascii="Century Gothic" w:hAnsi="Century Gothic"/>
          <w:b/>
          <w:sz w:val="22"/>
          <w:szCs w:val="22"/>
        </w:rPr>
        <w:t>…”</w:t>
      </w:r>
    </w:p>
    <w:p w14:paraId="069600CD" w14:textId="1E27E056" w:rsidR="00E01388" w:rsidRPr="00027D3C" w:rsidRDefault="009950FD" w:rsidP="00E01388">
      <w:pPr>
        <w:spacing w:before="80"/>
        <w:rPr>
          <w:rFonts w:ascii="Century Gothic" w:hAnsi="Century Gothic"/>
          <w:sz w:val="22"/>
          <w:szCs w:val="22"/>
        </w:rPr>
      </w:pPr>
      <w:r w:rsidRPr="00027D3C">
        <w:rPr>
          <w:rFonts w:ascii="Century Gothic" w:hAnsi="Century Gothic"/>
          <w:color w:val="3366FF"/>
          <w:sz w:val="22"/>
          <w:szCs w:val="22"/>
        </w:rPr>
        <w:t xml:space="preserve">“Want ik zeg jullie: als jullie gerechtigheid niet groter is dan die van de </w:t>
      </w:r>
      <w:proofErr w:type="spellStart"/>
      <w:r w:rsidRPr="00027D3C">
        <w:rPr>
          <w:rFonts w:ascii="Century Gothic" w:hAnsi="Century Gothic"/>
          <w:color w:val="3366FF"/>
          <w:sz w:val="22"/>
          <w:szCs w:val="22"/>
        </w:rPr>
        <w:t>schriftgeleerden</w:t>
      </w:r>
      <w:proofErr w:type="spellEnd"/>
      <w:r w:rsidRPr="00027D3C">
        <w:rPr>
          <w:rFonts w:ascii="Century Gothic" w:hAnsi="Century Gothic"/>
          <w:color w:val="3366FF"/>
          <w:sz w:val="22"/>
          <w:szCs w:val="22"/>
        </w:rPr>
        <w:t xml:space="preserve"> en de farizeeën, zullen jullie zeker het koninkrijk van de hemel niet binnengaan.”</w:t>
      </w:r>
      <w:r w:rsidRPr="00027D3C">
        <w:rPr>
          <w:rFonts w:ascii="Century Gothic" w:hAnsi="Century Gothic"/>
          <w:sz w:val="22"/>
          <w:szCs w:val="22"/>
        </w:rPr>
        <w:t xml:space="preserve"> – Mat 5:20</w:t>
      </w:r>
    </w:p>
    <w:p w14:paraId="23CD6DD9" w14:textId="0F35965E" w:rsidR="00E01388" w:rsidRPr="00027D3C" w:rsidRDefault="009950FD" w:rsidP="00E01388">
      <w:pPr>
        <w:spacing w:before="80"/>
        <w:rPr>
          <w:rFonts w:ascii="Century Gothic" w:hAnsi="Century Gothic"/>
          <w:sz w:val="22"/>
          <w:szCs w:val="22"/>
        </w:rPr>
      </w:pPr>
      <w:r w:rsidRPr="00027D3C">
        <w:rPr>
          <w:rFonts w:ascii="Century Gothic" w:hAnsi="Century Gothic"/>
          <w:sz w:val="22"/>
          <w:szCs w:val="22"/>
        </w:rPr>
        <w:t xml:space="preserve">Hoe kun je de gerechtigheid van de </w:t>
      </w:r>
      <w:proofErr w:type="spellStart"/>
      <w:r w:rsidRPr="00027D3C">
        <w:rPr>
          <w:rFonts w:ascii="Century Gothic" w:hAnsi="Century Gothic"/>
          <w:sz w:val="22"/>
          <w:szCs w:val="22"/>
        </w:rPr>
        <w:t>schriftgeleerden</w:t>
      </w:r>
      <w:proofErr w:type="spellEnd"/>
      <w:r w:rsidRPr="00027D3C">
        <w:rPr>
          <w:rFonts w:ascii="Century Gothic" w:hAnsi="Century Gothic"/>
          <w:sz w:val="22"/>
          <w:szCs w:val="22"/>
        </w:rPr>
        <w:t xml:space="preserve"> en farizeeën overtreffen? Zij hadden alles wat moest gedaan (verplichtingen) en vermeden (verboden) worden in elk detail </w:t>
      </w:r>
      <w:proofErr w:type="spellStart"/>
      <w:r w:rsidRPr="00027D3C">
        <w:rPr>
          <w:rFonts w:ascii="Century Gothic" w:hAnsi="Century Gothic"/>
          <w:sz w:val="22"/>
          <w:szCs w:val="22"/>
        </w:rPr>
        <w:t>opgelijst</w:t>
      </w:r>
      <w:proofErr w:type="spellEnd"/>
      <w:r w:rsidRPr="00027D3C">
        <w:rPr>
          <w:rFonts w:ascii="Century Gothic" w:hAnsi="Century Gothic"/>
          <w:sz w:val="22"/>
          <w:szCs w:val="22"/>
        </w:rPr>
        <w:t xml:space="preserve">. Moeten we </w:t>
      </w:r>
      <w:r w:rsidRPr="00027D3C">
        <w:rPr>
          <w:rFonts w:ascii="Century Gothic" w:hAnsi="Century Gothic"/>
          <w:spacing w:val="-4"/>
          <w:sz w:val="22"/>
          <w:szCs w:val="22"/>
        </w:rPr>
        <w:t>dan een nog striktere discipline preken? Moeten we nog meer verplichtingen en verboden toevoegen</w:t>
      </w:r>
      <w:r w:rsidRPr="00027D3C">
        <w:rPr>
          <w:rFonts w:ascii="Century Gothic" w:hAnsi="Century Gothic"/>
          <w:sz w:val="22"/>
          <w:szCs w:val="22"/>
        </w:rPr>
        <w:t xml:space="preserve">? Je kunt de kampioenen van de wet niet overtreffen door in hetzelfde register te blijven (het register van het </w:t>
      </w:r>
      <w:r w:rsidRPr="00027D3C">
        <w:rPr>
          <w:rFonts w:ascii="Century Gothic" w:hAnsi="Century Gothic"/>
          <w:sz w:val="22"/>
          <w:szCs w:val="22"/>
          <w:u w:val="single"/>
        </w:rPr>
        <w:t>doen</w:t>
      </w:r>
      <w:r w:rsidRPr="00027D3C">
        <w:rPr>
          <w:rFonts w:ascii="Century Gothic" w:hAnsi="Century Gothic"/>
          <w:sz w:val="22"/>
          <w:szCs w:val="22"/>
        </w:rPr>
        <w:t>, de uiterlijke gehoorzaamheid, het formalisme en legalisme)!</w:t>
      </w:r>
    </w:p>
    <w:p w14:paraId="672846EB" w14:textId="6FDF522B" w:rsidR="009950FD" w:rsidRPr="00027D3C" w:rsidRDefault="009950FD" w:rsidP="00E01388">
      <w:pPr>
        <w:spacing w:before="80"/>
        <w:rPr>
          <w:rFonts w:ascii="Century Gothic" w:hAnsi="Century Gothic"/>
          <w:sz w:val="22"/>
          <w:szCs w:val="22"/>
        </w:rPr>
      </w:pPr>
      <w:r w:rsidRPr="00027D3C">
        <w:rPr>
          <w:rFonts w:ascii="Century Gothic" w:hAnsi="Century Gothic"/>
          <w:sz w:val="22"/>
          <w:szCs w:val="22"/>
        </w:rPr>
        <w:t xml:space="preserve">Waarmee vergelijkt Jezus hen? Witgekalkte graven – mooi aan de buitenkant, maar vanbinnen dood. (mat 23:27) Om hun rechtvaardigheid te overtreffen moet je veranderen van register: Jezus volgen in het register van het ZIJN: </w:t>
      </w:r>
      <w:r w:rsidRPr="00027D3C">
        <w:rPr>
          <w:rFonts w:ascii="Century Gothic" w:hAnsi="Century Gothic"/>
          <w:color w:val="3366FF"/>
          <w:sz w:val="22"/>
          <w:szCs w:val="22"/>
        </w:rPr>
        <w:t xml:space="preserve">“Alleen wie opnieuw wordt geboren, kan het koninkrijk van God zien.’ ‘Waarachtig, ik verzeker u: niemand kan het koninkrijk van God binnengaan, tenzij hij geboren wordt uit water en geest.” </w:t>
      </w:r>
      <w:r w:rsidRPr="00027D3C">
        <w:rPr>
          <w:rFonts w:ascii="Century Gothic" w:hAnsi="Century Gothic"/>
          <w:sz w:val="22"/>
          <w:szCs w:val="22"/>
        </w:rPr>
        <w:t xml:space="preserve">(gesprek met </w:t>
      </w:r>
      <w:proofErr w:type="spellStart"/>
      <w:r w:rsidRPr="00027D3C">
        <w:rPr>
          <w:rFonts w:ascii="Century Gothic" w:hAnsi="Century Gothic"/>
          <w:sz w:val="22"/>
          <w:szCs w:val="22"/>
        </w:rPr>
        <w:t>Nicodemus</w:t>
      </w:r>
      <w:proofErr w:type="spellEnd"/>
      <w:r w:rsidRPr="00027D3C">
        <w:rPr>
          <w:rFonts w:ascii="Century Gothic" w:hAnsi="Century Gothic"/>
          <w:sz w:val="22"/>
          <w:szCs w:val="22"/>
        </w:rPr>
        <w:t xml:space="preserve"> – Johannes 3:3,5)</w:t>
      </w:r>
    </w:p>
    <w:p w14:paraId="2E36A589" w14:textId="347713E8" w:rsidR="009950FD" w:rsidRPr="00027D3C" w:rsidRDefault="009950FD" w:rsidP="00E01388">
      <w:pPr>
        <w:spacing w:before="80"/>
        <w:rPr>
          <w:rFonts w:ascii="Century Gothic" w:hAnsi="Century Gothic"/>
          <w:spacing w:val="-4"/>
          <w:sz w:val="22"/>
          <w:szCs w:val="22"/>
        </w:rPr>
      </w:pPr>
      <w:r w:rsidRPr="00027D3C">
        <w:rPr>
          <w:rFonts w:ascii="Century Gothic" w:hAnsi="Century Gothic"/>
          <w:color w:val="3366FF"/>
          <w:spacing w:val="-4"/>
          <w:sz w:val="22"/>
          <w:szCs w:val="22"/>
        </w:rPr>
        <w:t>“Er komt een tijd, en die tijd is nu gekomen, dat wie de Vader echt aanbidt, hem aanbidt in geest en in waarheid. De Vader zoekt mensen die hem zo aanbidden,”</w:t>
      </w:r>
      <w:r w:rsidRPr="00027D3C">
        <w:rPr>
          <w:rFonts w:ascii="Century Gothic" w:hAnsi="Century Gothic"/>
          <w:spacing w:val="-4"/>
          <w:sz w:val="22"/>
          <w:szCs w:val="22"/>
        </w:rPr>
        <w:t xml:space="preserve"> (Gesprek met de Samaritaanse – Joh 4:23)</w:t>
      </w:r>
    </w:p>
    <w:p w14:paraId="4E82443F" w14:textId="77777777" w:rsidR="009950FD" w:rsidRPr="00027D3C" w:rsidRDefault="009950FD" w:rsidP="00E01388">
      <w:pPr>
        <w:spacing w:before="80"/>
        <w:rPr>
          <w:rFonts w:ascii="Century Gothic" w:hAnsi="Century Gothic"/>
          <w:sz w:val="6"/>
          <w:szCs w:val="6"/>
        </w:rPr>
      </w:pPr>
    </w:p>
    <w:p w14:paraId="574369B2" w14:textId="3FF162FE" w:rsidR="009950FD" w:rsidRPr="00027D3C" w:rsidRDefault="009950FD" w:rsidP="00E01388">
      <w:pPr>
        <w:spacing w:before="80"/>
        <w:rPr>
          <w:rFonts w:ascii="Century Gothic" w:hAnsi="Century Gothic"/>
          <w:sz w:val="22"/>
          <w:szCs w:val="22"/>
        </w:rPr>
      </w:pPr>
      <w:r w:rsidRPr="00027D3C">
        <w:rPr>
          <w:rFonts w:ascii="Century Gothic" w:hAnsi="Century Gothic"/>
          <w:sz w:val="22"/>
          <w:szCs w:val="22"/>
        </w:rPr>
        <w:t>Jezus stelt twee soorten gerechtigheid (of twee visies) tegenover elkaar:</w:t>
      </w:r>
    </w:p>
    <w:p w14:paraId="7795913A" w14:textId="21B4058F" w:rsidR="009950FD" w:rsidRPr="00027D3C" w:rsidRDefault="009950FD" w:rsidP="009950FD">
      <w:pPr>
        <w:pStyle w:val="ListParagraph"/>
        <w:numPr>
          <w:ilvl w:val="0"/>
          <w:numId w:val="5"/>
        </w:numPr>
        <w:spacing w:before="80"/>
        <w:rPr>
          <w:rFonts w:ascii="Century Gothic" w:hAnsi="Century Gothic"/>
          <w:sz w:val="22"/>
          <w:szCs w:val="22"/>
        </w:rPr>
      </w:pPr>
      <w:r w:rsidRPr="00027D3C">
        <w:rPr>
          <w:rFonts w:ascii="Century Gothic" w:hAnsi="Century Gothic"/>
          <w:sz w:val="22"/>
          <w:szCs w:val="22"/>
        </w:rPr>
        <w:t xml:space="preserve">De gerechtigheid van </w:t>
      </w:r>
      <w:proofErr w:type="spellStart"/>
      <w:r w:rsidRPr="00027D3C">
        <w:rPr>
          <w:rFonts w:ascii="Century Gothic" w:hAnsi="Century Gothic"/>
          <w:sz w:val="22"/>
          <w:szCs w:val="22"/>
        </w:rPr>
        <w:t>schriftgeleerden</w:t>
      </w:r>
      <w:proofErr w:type="spellEnd"/>
      <w:r w:rsidRPr="00027D3C">
        <w:rPr>
          <w:rFonts w:ascii="Century Gothic" w:hAnsi="Century Gothic"/>
          <w:sz w:val="22"/>
          <w:szCs w:val="22"/>
        </w:rPr>
        <w:t xml:space="preserve"> en farizeeërs – menselijke gerechtigheid die steunt op werken (uiterlijke gehoorzaamheid)</w:t>
      </w:r>
    </w:p>
    <w:p w14:paraId="2443ECA1" w14:textId="0791032C" w:rsidR="009950FD" w:rsidRPr="00027D3C" w:rsidRDefault="009950FD" w:rsidP="009950FD">
      <w:pPr>
        <w:pStyle w:val="ListParagraph"/>
        <w:numPr>
          <w:ilvl w:val="0"/>
          <w:numId w:val="5"/>
        </w:numPr>
        <w:spacing w:before="80"/>
        <w:rPr>
          <w:rFonts w:ascii="Century Gothic" w:hAnsi="Century Gothic"/>
          <w:sz w:val="22"/>
          <w:szCs w:val="22"/>
        </w:rPr>
      </w:pPr>
      <w:r w:rsidRPr="00027D3C">
        <w:rPr>
          <w:rFonts w:ascii="Century Gothic" w:hAnsi="Century Gothic"/>
          <w:sz w:val="22"/>
          <w:szCs w:val="22"/>
        </w:rPr>
        <w:t xml:space="preserve">De gerechtigheid volgens God (de ware bedoeling van de Wet): harmonie gebaseerd op liefde, herstel van deze harmonie door </w:t>
      </w:r>
      <w:r w:rsidR="00A6795B" w:rsidRPr="00027D3C">
        <w:rPr>
          <w:rFonts w:ascii="Century Gothic" w:hAnsi="Century Gothic"/>
          <w:sz w:val="22"/>
          <w:szCs w:val="22"/>
        </w:rPr>
        <w:t>innerlijke verandering van de mens (wedergeboor</w:t>
      </w:r>
      <w:r w:rsidR="00A6795B" w:rsidRPr="00027D3C">
        <w:rPr>
          <w:rFonts w:ascii="Century Gothic" w:hAnsi="Century Gothic"/>
          <w:sz w:val="22"/>
          <w:szCs w:val="22"/>
        </w:rPr>
        <w:softHyphen/>
        <w:t>te, geloof, heiliging)</w:t>
      </w:r>
    </w:p>
    <w:p w14:paraId="61335C64" w14:textId="554D9415" w:rsidR="00A6795B" w:rsidRPr="00027D3C" w:rsidRDefault="00A6795B" w:rsidP="00A6795B">
      <w:pPr>
        <w:spacing w:before="80"/>
        <w:rPr>
          <w:rFonts w:ascii="Century Gothic" w:hAnsi="Century Gothic"/>
          <w:sz w:val="22"/>
          <w:szCs w:val="22"/>
        </w:rPr>
      </w:pPr>
      <w:r w:rsidRPr="00027D3C">
        <w:rPr>
          <w:rFonts w:ascii="Century Gothic" w:hAnsi="Century Gothic"/>
          <w:b/>
          <w:sz w:val="22"/>
          <w:szCs w:val="22"/>
        </w:rPr>
        <w:t>TSEDAKAH:</w:t>
      </w:r>
      <w:r w:rsidRPr="00027D3C">
        <w:rPr>
          <w:rFonts w:ascii="Century Gothic" w:hAnsi="Century Gothic"/>
          <w:sz w:val="22"/>
          <w:szCs w:val="22"/>
        </w:rPr>
        <w:t xml:space="preserve"> gerechtigheid zit in </w:t>
      </w:r>
      <w:r w:rsidR="00027D3C" w:rsidRPr="00027D3C">
        <w:rPr>
          <w:rFonts w:ascii="Century Gothic" w:hAnsi="Century Gothic"/>
          <w:sz w:val="22"/>
          <w:szCs w:val="22"/>
        </w:rPr>
        <w:t>Hebreeuwse</w:t>
      </w:r>
      <w:r w:rsidRPr="00027D3C">
        <w:rPr>
          <w:rFonts w:ascii="Century Gothic" w:hAnsi="Century Gothic"/>
          <w:sz w:val="22"/>
          <w:szCs w:val="22"/>
        </w:rPr>
        <w:t xml:space="preserve"> context niet </w:t>
      </w:r>
      <w:r w:rsidR="00027D3C" w:rsidRPr="00027D3C">
        <w:rPr>
          <w:rFonts w:ascii="Century Gothic" w:hAnsi="Century Gothic"/>
          <w:sz w:val="22"/>
          <w:szCs w:val="22"/>
        </w:rPr>
        <w:t xml:space="preserve">in </w:t>
      </w:r>
      <w:r w:rsidRPr="00027D3C">
        <w:rPr>
          <w:rFonts w:ascii="Century Gothic" w:hAnsi="Century Gothic"/>
          <w:sz w:val="22"/>
          <w:szCs w:val="22"/>
        </w:rPr>
        <w:t>een juridisch kader (het Romeinse recht). Het gaat over een houding die een intens verbond tussen twee partijen opricht en onderhoudt. Bijkomende nuances van TSEDAKAH: weldaden, barmhartigheid, waarheid, geluk, heil, bevrijding…</w:t>
      </w:r>
    </w:p>
    <w:p w14:paraId="4C194221" w14:textId="795BEAA5" w:rsidR="00A6795B" w:rsidRPr="00027D3C" w:rsidRDefault="001126E1" w:rsidP="00A6795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rPr>
      </w:pPr>
      <w:r w:rsidRPr="00027D3C">
        <w:rPr>
          <w:rFonts w:ascii="Century Gothic" w:hAnsi="Century Gothic"/>
          <w:sz w:val="22"/>
          <w:szCs w:val="22"/>
          <w:highlight w:val="yellow"/>
        </w:rPr>
        <w:sym w:font="Wingdings 2" w:char="F03A"/>
      </w:r>
      <w:r w:rsidRPr="00027D3C">
        <w:rPr>
          <w:rFonts w:ascii="Century Gothic" w:hAnsi="Century Gothic"/>
          <w:sz w:val="22"/>
          <w:szCs w:val="22"/>
        </w:rPr>
        <w:t xml:space="preserve"> </w:t>
      </w:r>
      <w:r w:rsidR="00A6795B" w:rsidRPr="00027D3C">
        <w:rPr>
          <w:rFonts w:ascii="Century Gothic" w:hAnsi="Century Gothic"/>
          <w:b/>
          <w:color w:val="800000"/>
          <w:sz w:val="22"/>
          <w:szCs w:val="22"/>
          <w:u w:val="single"/>
        </w:rPr>
        <w:t>Samen overleggen</w:t>
      </w:r>
    </w:p>
    <w:p w14:paraId="000ABDAA" w14:textId="152BCE05" w:rsidR="00A6795B" w:rsidRPr="00027D3C" w:rsidRDefault="00A6795B" w:rsidP="00A6795B">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pacing w:val="-4"/>
          <w:sz w:val="22"/>
          <w:szCs w:val="22"/>
        </w:rPr>
      </w:pPr>
      <w:r w:rsidRPr="00027D3C">
        <w:rPr>
          <w:rFonts w:ascii="Century Gothic" w:hAnsi="Century Gothic"/>
          <w:color w:val="800000"/>
          <w:spacing w:val="-4"/>
          <w:sz w:val="22"/>
          <w:szCs w:val="22"/>
        </w:rPr>
        <w:t>Is Jezus’ waarschuwing nog steeds actueel? Voel jij je er ook door aangesproken?</w:t>
      </w:r>
    </w:p>
    <w:p w14:paraId="2D399592" w14:textId="6869A798" w:rsidR="00A6795B" w:rsidRPr="00027D3C" w:rsidRDefault="00A6795B" w:rsidP="00A6795B">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pacing w:val="-4"/>
          <w:sz w:val="22"/>
          <w:szCs w:val="22"/>
        </w:rPr>
      </w:pPr>
      <w:r w:rsidRPr="00027D3C">
        <w:rPr>
          <w:rFonts w:ascii="Century Gothic" w:hAnsi="Century Gothic"/>
          <w:color w:val="800000"/>
          <w:spacing w:val="-4"/>
          <w:sz w:val="22"/>
          <w:szCs w:val="22"/>
        </w:rPr>
        <w:t xml:space="preserve">In werkelijkheid stelt Jezus hier de ‘gerechtigheid van het Koninkrijk’ en ‘de gerechtigheid van de </w:t>
      </w:r>
      <w:proofErr w:type="spellStart"/>
      <w:r w:rsidRPr="00027D3C">
        <w:rPr>
          <w:rFonts w:ascii="Century Gothic" w:hAnsi="Century Gothic"/>
          <w:color w:val="800000"/>
          <w:spacing w:val="-4"/>
          <w:sz w:val="22"/>
          <w:szCs w:val="22"/>
        </w:rPr>
        <w:t>schriftgeleerden</w:t>
      </w:r>
      <w:proofErr w:type="spellEnd"/>
      <w:r w:rsidRPr="00027D3C">
        <w:rPr>
          <w:rFonts w:ascii="Century Gothic" w:hAnsi="Century Gothic"/>
          <w:color w:val="800000"/>
          <w:spacing w:val="-4"/>
          <w:sz w:val="22"/>
          <w:szCs w:val="22"/>
        </w:rPr>
        <w:t xml:space="preserve"> en Farizeeën</w:t>
      </w:r>
      <w:r w:rsidR="00CD6BC8" w:rsidRPr="00027D3C">
        <w:rPr>
          <w:rFonts w:ascii="Century Gothic" w:hAnsi="Century Gothic"/>
          <w:color w:val="800000"/>
          <w:spacing w:val="-4"/>
          <w:sz w:val="22"/>
          <w:szCs w:val="22"/>
        </w:rPr>
        <w:t>’</w:t>
      </w:r>
      <w:r w:rsidRPr="00027D3C">
        <w:rPr>
          <w:rFonts w:ascii="Century Gothic" w:hAnsi="Century Gothic"/>
          <w:color w:val="800000"/>
          <w:spacing w:val="-4"/>
          <w:sz w:val="22"/>
          <w:szCs w:val="22"/>
        </w:rPr>
        <w:t xml:space="preserve"> tegenover elkaar. Wat is het verschil tussen beide? Wat is de </w:t>
      </w:r>
      <w:r w:rsidR="00CD6BC8" w:rsidRPr="00027D3C">
        <w:rPr>
          <w:rFonts w:ascii="Century Gothic" w:hAnsi="Century Gothic"/>
          <w:color w:val="800000"/>
          <w:spacing w:val="-4"/>
          <w:sz w:val="22"/>
          <w:szCs w:val="22"/>
        </w:rPr>
        <w:t>gerechtigheid</w:t>
      </w:r>
      <w:r w:rsidRPr="00027D3C">
        <w:rPr>
          <w:rFonts w:ascii="Century Gothic" w:hAnsi="Century Gothic"/>
          <w:color w:val="800000"/>
          <w:spacing w:val="-4"/>
          <w:sz w:val="22"/>
          <w:szCs w:val="22"/>
        </w:rPr>
        <w:t xml:space="preserve"> van het koninkrijk volgens jou? Hoe kun je dat dagelijks uitleven? Helpt het Evangelie (en deze redevoering in het bijzonder) je hierbij?</w:t>
      </w:r>
    </w:p>
    <w:p w14:paraId="6BE51208" w14:textId="77777777" w:rsidR="00A6795B" w:rsidRPr="00027D3C" w:rsidRDefault="00A6795B" w:rsidP="00A6795B">
      <w:pPr>
        <w:spacing w:before="80"/>
        <w:rPr>
          <w:rFonts w:ascii="Century Gothic" w:hAnsi="Century Gothic"/>
          <w:sz w:val="10"/>
          <w:szCs w:val="10"/>
        </w:rPr>
      </w:pPr>
    </w:p>
    <w:p w14:paraId="3AA92A2B" w14:textId="3C9C526C" w:rsidR="00A6795B" w:rsidRPr="00027D3C" w:rsidRDefault="00ED6696" w:rsidP="00A6795B">
      <w:pPr>
        <w:shd w:val="clear" w:color="auto" w:fill="E6E6E6"/>
        <w:rPr>
          <w:rFonts w:ascii="Century Gothic" w:hAnsi="Century Gothic"/>
          <w:b/>
          <w:sz w:val="22"/>
          <w:szCs w:val="22"/>
        </w:rPr>
      </w:pPr>
      <w:r w:rsidRPr="00027D3C">
        <w:rPr>
          <w:rFonts w:ascii="Century Gothic" w:hAnsi="Century Gothic"/>
          <w:sz w:val="22"/>
          <w:szCs w:val="22"/>
          <w:highlight w:val="yellow"/>
        </w:rPr>
        <w:sym w:font="Wingdings 2" w:char="F03A"/>
      </w:r>
      <w:r w:rsidRPr="00027D3C">
        <w:rPr>
          <w:rFonts w:ascii="Century Gothic" w:hAnsi="Century Gothic"/>
          <w:sz w:val="22"/>
          <w:szCs w:val="22"/>
        </w:rPr>
        <w:t xml:space="preserve"> </w:t>
      </w:r>
      <w:r w:rsidR="00A6795B" w:rsidRPr="00027D3C">
        <w:rPr>
          <w:rFonts w:ascii="Century Gothic" w:hAnsi="Century Gothic"/>
          <w:b/>
          <w:sz w:val="22"/>
          <w:szCs w:val="22"/>
        </w:rPr>
        <w:t>6. “Je hebt gehoord dat er gezegd is… en ik zeg u…” – Mat 5:21-48</w:t>
      </w:r>
    </w:p>
    <w:p w14:paraId="58E429E1" w14:textId="740B168A" w:rsidR="00A6795B" w:rsidRPr="00027D3C" w:rsidRDefault="00A6795B" w:rsidP="00A6795B">
      <w:pPr>
        <w:spacing w:before="80"/>
        <w:rPr>
          <w:rFonts w:ascii="Century Gothic" w:hAnsi="Century Gothic"/>
          <w:sz w:val="22"/>
          <w:szCs w:val="22"/>
        </w:rPr>
      </w:pPr>
      <w:r w:rsidRPr="00027D3C">
        <w:rPr>
          <w:rFonts w:ascii="Century Gothic" w:hAnsi="Century Gothic"/>
          <w:sz w:val="22"/>
          <w:szCs w:val="22"/>
        </w:rPr>
        <w:t xml:space="preserve">Jezus illustreert zelf wat hij bedoelt onder ‘vervullen’. Dit doet hij aan de hand van </w:t>
      </w:r>
      <w:r w:rsidRPr="00027D3C">
        <w:rPr>
          <w:rFonts w:ascii="Century Gothic" w:hAnsi="Century Gothic"/>
          <w:b/>
          <w:sz w:val="22"/>
          <w:szCs w:val="22"/>
        </w:rPr>
        <w:t>6 antithesen</w:t>
      </w:r>
      <w:r w:rsidRPr="00027D3C">
        <w:rPr>
          <w:rFonts w:ascii="Century Gothic" w:hAnsi="Century Gothic"/>
          <w:sz w:val="22"/>
          <w:szCs w:val="22"/>
        </w:rPr>
        <w:t xml:space="preserve"> waar twee verschillende manieren om de Wet te lezen, te begrijpen en toe te passen tegenover elkaar worden geplaatst:</w:t>
      </w:r>
      <w:r w:rsidR="00832368" w:rsidRPr="00027D3C">
        <w:rPr>
          <w:rFonts w:ascii="Century Gothic" w:hAnsi="Century Gothic"/>
          <w:sz w:val="22"/>
          <w:szCs w:val="22"/>
        </w:rPr>
        <w:t xml:space="preserve"> </w:t>
      </w:r>
    </w:p>
    <w:p w14:paraId="46B3181F" w14:textId="6B9117E4" w:rsidR="00A6795B" w:rsidRPr="00027D3C" w:rsidRDefault="00A6795B" w:rsidP="00832368">
      <w:pPr>
        <w:pStyle w:val="ListParagraph"/>
        <w:numPr>
          <w:ilvl w:val="0"/>
          <w:numId w:val="5"/>
        </w:numPr>
        <w:ind w:left="1077" w:hanging="357"/>
        <w:rPr>
          <w:rFonts w:ascii="Century Gothic" w:hAnsi="Century Gothic"/>
          <w:sz w:val="22"/>
          <w:szCs w:val="22"/>
        </w:rPr>
      </w:pPr>
      <w:r w:rsidRPr="00027D3C">
        <w:rPr>
          <w:rFonts w:ascii="Century Gothic" w:hAnsi="Century Gothic"/>
          <w:sz w:val="22"/>
          <w:szCs w:val="22"/>
        </w:rPr>
        <w:t>Een volgens de letter, volgens een bepaalde traditie, het uiterlijk nakomen van de wet: “Je hebt gehoord dat er is gezegd…”</w:t>
      </w:r>
    </w:p>
    <w:p w14:paraId="0D6EB7E2" w14:textId="324568E4" w:rsidR="00A6795B" w:rsidRPr="00027D3C" w:rsidRDefault="00A6795B" w:rsidP="00A6795B">
      <w:pPr>
        <w:pStyle w:val="ListParagraph"/>
        <w:numPr>
          <w:ilvl w:val="0"/>
          <w:numId w:val="5"/>
        </w:numPr>
        <w:spacing w:before="80"/>
        <w:rPr>
          <w:rFonts w:ascii="Century Gothic" w:hAnsi="Century Gothic"/>
          <w:sz w:val="22"/>
          <w:szCs w:val="22"/>
        </w:rPr>
      </w:pPr>
      <w:r w:rsidRPr="00027D3C">
        <w:rPr>
          <w:rFonts w:ascii="Century Gothic" w:hAnsi="Century Gothic"/>
          <w:sz w:val="22"/>
          <w:szCs w:val="22"/>
        </w:rPr>
        <w:t>De ander volgens de geest en innerlijke verandering. Jezus benadert de wet vanuit het innerlijke: “En ik zeg u…”</w:t>
      </w:r>
    </w:p>
    <w:p w14:paraId="729E1578" w14:textId="77777777" w:rsidR="00A6795B" w:rsidRPr="00027D3C" w:rsidRDefault="00A6795B" w:rsidP="00A6795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rPr>
      </w:pPr>
      <w:r w:rsidRPr="00027D3C">
        <w:rPr>
          <w:rFonts w:ascii="Century Gothic" w:hAnsi="Century Gothic"/>
          <w:b/>
          <w:color w:val="800000"/>
          <w:sz w:val="22"/>
          <w:szCs w:val="22"/>
          <w:u w:val="single"/>
        </w:rPr>
        <w:t>Samen overleggen</w:t>
      </w:r>
    </w:p>
    <w:p w14:paraId="35AA8040" w14:textId="655E4841" w:rsidR="00A6795B" w:rsidRPr="00027D3C" w:rsidRDefault="00A6795B" w:rsidP="00A6795B">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pacing w:val="-4"/>
          <w:sz w:val="22"/>
          <w:szCs w:val="22"/>
        </w:rPr>
      </w:pPr>
      <w:r w:rsidRPr="00027D3C">
        <w:rPr>
          <w:rFonts w:ascii="Century Gothic" w:hAnsi="Century Gothic"/>
          <w:color w:val="800000"/>
          <w:spacing w:val="-4"/>
          <w:sz w:val="22"/>
          <w:szCs w:val="22"/>
        </w:rPr>
        <w:t>Neem de tijd om de zes antithesen te lezen. Denk hierbij na over de 2 manieren om de wet te lezen en na te leven: 1/ “Je hebt gehoord dat er gezegd is…”  2/ “En ik zeg u…</w:t>
      </w:r>
      <w:r w:rsidR="00832368" w:rsidRPr="00027D3C">
        <w:rPr>
          <w:rFonts w:ascii="Century Gothic" w:hAnsi="Century Gothic"/>
          <w:color w:val="800000"/>
          <w:spacing w:val="-4"/>
          <w:sz w:val="22"/>
          <w:szCs w:val="22"/>
        </w:rPr>
        <w:t xml:space="preserve">  Deel dit met elkaar.</w:t>
      </w:r>
    </w:p>
    <w:p w14:paraId="10429517" w14:textId="0B04EB6C" w:rsidR="00832368" w:rsidRPr="00027D3C" w:rsidRDefault="00832368" w:rsidP="00A6795B">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pacing w:val="-4"/>
          <w:sz w:val="22"/>
          <w:szCs w:val="22"/>
        </w:rPr>
      </w:pPr>
      <w:r w:rsidRPr="00027D3C">
        <w:rPr>
          <w:rFonts w:ascii="Century Gothic" w:hAnsi="Century Gothic"/>
          <w:color w:val="800000"/>
          <w:spacing w:val="-4"/>
          <w:sz w:val="22"/>
          <w:szCs w:val="22"/>
        </w:rPr>
        <w:t>In die 6 antithesen gaat Jezus verder dan de letter van de Wet, de tekst van de Decaloog. De lat wordt heel hoog gelegd (te hoog?). Wat is er makkelijker: de letter gehoorzamen (leven naar een moraal, een code, een minimum service) of leven naar de geest? Waarom zouden we proberen te volgen wat Jezus voorstelt?</w:t>
      </w:r>
    </w:p>
    <w:p w14:paraId="0BDBD19B" w14:textId="5C318D6B" w:rsidR="00832368" w:rsidRPr="00027D3C" w:rsidRDefault="00832368" w:rsidP="00A6795B">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pacing w:val="-4"/>
          <w:sz w:val="22"/>
          <w:szCs w:val="22"/>
        </w:rPr>
      </w:pPr>
      <w:r w:rsidRPr="00027D3C">
        <w:rPr>
          <w:rFonts w:ascii="Century Gothic" w:hAnsi="Century Gothic"/>
          <w:color w:val="800000"/>
          <w:spacing w:val="-4"/>
          <w:sz w:val="22"/>
          <w:szCs w:val="22"/>
        </w:rPr>
        <w:t>Je kunt je in regel wanen met de wet (vb. niet doden) en er toch compleet naast zitten (antithese 1). Interpellerend, toch!</w:t>
      </w:r>
    </w:p>
    <w:p w14:paraId="51B96FC2" w14:textId="6E8C305A" w:rsidR="00832368" w:rsidRPr="00027D3C" w:rsidRDefault="00ED6696" w:rsidP="00832368">
      <w:pPr>
        <w:shd w:val="clear" w:color="auto" w:fill="E6E6E6"/>
        <w:rPr>
          <w:rFonts w:ascii="Century Gothic" w:hAnsi="Century Gothic"/>
          <w:b/>
          <w:sz w:val="22"/>
          <w:szCs w:val="22"/>
        </w:rPr>
      </w:pPr>
      <w:r w:rsidRPr="00027D3C">
        <w:rPr>
          <w:rFonts w:ascii="Century Gothic" w:hAnsi="Century Gothic"/>
          <w:sz w:val="22"/>
          <w:szCs w:val="22"/>
          <w:highlight w:val="yellow"/>
        </w:rPr>
        <w:sym w:font="Wingdings 2" w:char="F03A"/>
      </w:r>
      <w:r w:rsidRPr="00027D3C">
        <w:rPr>
          <w:rFonts w:ascii="Century Gothic" w:hAnsi="Century Gothic"/>
          <w:sz w:val="22"/>
          <w:szCs w:val="22"/>
        </w:rPr>
        <w:t xml:space="preserve"> </w:t>
      </w:r>
      <w:r w:rsidR="00832368" w:rsidRPr="00027D3C">
        <w:rPr>
          <w:rFonts w:ascii="Century Gothic" w:hAnsi="Century Gothic"/>
          <w:b/>
          <w:sz w:val="22"/>
          <w:szCs w:val="22"/>
        </w:rPr>
        <w:t>7. “Wees dus volmaakt zoals jullie hemelse Vader volmaakt is.” – Mat 5:48</w:t>
      </w:r>
    </w:p>
    <w:p w14:paraId="4DF1B0D2" w14:textId="1E39557E" w:rsidR="00832368" w:rsidRPr="00027D3C" w:rsidRDefault="00832368" w:rsidP="00A6795B">
      <w:pPr>
        <w:spacing w:before="80"/>
        <w:rPr>
          <w:rFonts w:ascii="Century Gothic" w:hAnsi="Century Gothic"/>
          <w:sz w:val="22"/>
          <w:szCs w:val="22"/>
        </w:rPr>
      </w:pPr>
      <w:r w:rsidRPr="00027D3C">
        <w:rPr>
          <w:rFonts w:ascii="Century Gothic" w:hAnsi="Century Gothic"/>
          <w:sz w:val="22"/>
          <w:szCs w:val="22"/>
        </w:rPr>
        <w:t>Deze uitspraak sluit de 6</w:t>
      </w:r>
      <w:r w:rsidRPr="00027D3C">
        <w:rPr>
          <w:rFonts w:ascii="Century Gothic" w:hAnsi="Century Gothic"/>
          <w:sz w:val="22"/>
          <w:szCs w:val="22"/>
          <w:vertAlign w:val="superscript"/>
        </w:rPr>
        <w:t>de</w:t>
      </w:r>
      <w:r w:rsidRPr="00027D3C">
        <w:rPr>
          <w:rFonts w:ascii="Century Gothic" w:hAnsi="Century Gothic"/>
          <w:sz w:val="22"/>
          <w:szCs w:val="22"/>
        </w:rPr>
        <w:t xml:space="preserve"> antithese af die ging over de liefde: </w:t>
      </w:r>
    </w:p>
    <w:p w14:paraId="189191FA" w14:textId="1E1D1C71" w:rsidR="00A6795B" w:rsidRPr="00027D3C" w:rsidRDefault="00832368" w:rsidP="00832368">
      <w:pPr>
        <w:rPr>
          <w:rFonts w:ascii="Century Gothic" w:hAnsi="Century Gothic"/>
          <w:color w:val="3366FF"/>
          <w:sz w:val="22"/>
          <w:szCs w:val="22"/>
        </w:rPr>
      </w:pPr>
      <w:r w:rsidRPr="00027D3C">
        <w:rPr>
          <w:rFonts w:ascii="Century Gothic" w:hAnsi="Century Gothic"/>
          <w:color w:val="3366FF"/>
          <w:sz w:val="22"/>
          <w:szCs w:val="22"/>
        </w:rPr>
        <w:t xml:space="preserve">“Jullie hebben gehoord dat gezegd werd: “Je moet je naaste liefhebben en je vijand haten.” 44 En </w:t>
      </w:r>
      <w:r w:rsidRPr="00027D3C">
        <w:rPr>
          <w:rFonts w:ascii="Century Gothic" w:hAnsi="Century Gothic"/>
          <w:color w:val="3366FF"/>
          <w:spacing w:val="-4"/>
          <w:sz w:val="22"/>
          <w:szCs w:val="22"/>
        </w:rPr>
        <w:t>ik zeg jullie: heb je vijanden lief en bid voor wie jullie vervolgen, 45 alleen dan zijn jullie werkelijk kin</w:t>
      </w:r>
      <w:r w:rsidRPr="00027D3C">
        <w:rPr>
          <w:rFonts w:ascii="Century Gothic" w:hAnsi="Century Gothic"/>
          <w:color w:val="3366FF"/>
          <w:spacing w:val="-4"/>
          <w:sz w:val="22"/>
          <w:szCs w:val="22"/>
        </w:rPr>
        <w:softHyphen/>
        <w:t>de</w:t>
      </w:r>
      <w:r w:rsidRPr="00027D3C">
        <w:rPr>
          <w:rFonts w:ascii="Century Gothic" w:hAnsi="Century Gothic"/>
          <w:color w:val="3366FF"/>
          <w:spacing w:val="-4"/>
          <w:sz w:val="22"/>
          <w:szCs w:val="22"/>
        </w:rPr>
        <w:softHyphen/>
        <w:t>ren van je Vader in de hemel. (…) 48 Wees dus volmaakt, zoals jullie hemelse Vader volmaakt is. (5:43-48)</w:t>
      </w:r>
    </w:p>
    <w:p w14:paraId="2399D713" w14:textId="3560C68A" w:rsidR="00832368" w:rsidRPr="00027D3C" w:rsidRDefault="00832368" w:rsidP="00832368">
      <w:pPr>
        <w:rPr>
          <w:rFonts w:ascii="Century Gothic" w:hAnsi="Century Gothic"/>
          <w:sz w:val="22"/>
          <w:szCs w:val="22"/>
        </w:rPr>
      </w:pPr>
      <w:r w:rsidRPr="00027D3C">
        <w:rPr>
          <w:rFonts w:ascii="Century Gothic" w:hAnsi="Century Gothic"/>
          <w:sz w:val="22"/>
          <w:szCs w:val="22"/>
        </w:rPr>
        <w:t>NBG: “Gij dan zult volmaakt zijn…”</w:t>
      </w:r>
    </w:p>
    <w:p w14:paraId="5CAD718D" w14:textId="783C33E0" w:rsidR="00832368" w:rsidRPr="00027D3C" w:rsidRDefault="00832368" w:rsidP="00832368">
      <w:pPr>
        <w:rPr>
          <w:rFonts w:ascii="Century Gothic" w:hAnsi="Century Gothic"/>
          <w:sz w:val="22"/>
          <w:szCs w:val="22"/>
        </w:rPr>
      </w:pPr>
      <w:r w:rsidRPr="00027D3C">
        <w:rPr>
          <w:rFonts w:ascii="Century Gothic" w:hAnsi="Century Gothic"/>
          <w:sz w:val="22"/>
          <w:szCs w:val="22"/>
        </w:rPr>
        <w:t xml:space="preserve">Interessant om op te merken: Lucas schrijft het zo: </w:t>
      </w:r>
      <w:r w:rsidR="00F64541" w:rsidRPr="00027D3C">
        <w:rPr>
          <w:rFonts w:ascii="Century Gothic" w:hAnsi="Century Gothic"/>
          <w:sz w:val="22"/>
          <w:szCs w:val="22"/>
        </w:rPr>
        <w:t>“ </w:t>
      </w:r>
      <w:r w:rsidR="00F64541" w:rsidRPr="00027D3C">
        <w:rPr>
          <w:rFonts w:ascii="Century Gothic" w:hAnsi="Century Gothic"/>
          <w:color w:val="3366FF"/>
          <w:sz w:val="22"/>
          <w:szCs w:val="22"/>
        </w:rPr>
        <w:t>Wees barmhartig zoals jullie Vader barmhartig is</w:t>
      </w:r>
      <w:r w:rsidR="00F64541" w:rsidRPr="00027D3C">
        <w:rPr>
          <w:rFonts w:ascii="Century Gothic" w:hAnsi="Century Gothic"/>
          <w:sz w:val="22"/>
          <w:szCs w:val="22"/>
        </w:rPr>
        <w:t>.” (Lucas 6:36)</w:t>
      </w:r>
    </w:p>
    <w:p w14:paraId="7EBF367A" w14:textId="5A3A7FAA" w:rsidR="00F64541" w:rsidRPr="00027D3C" w:rsidRDefault="00F64541" w:rsidP="00F64541">
      <w:pPr>
        <w:spacing w:before="80"/>
        <w:rPr>
          <w:rFonts w:ascii="Century Gothic" w:hAnsi="Century Gothic"/>
          <w:sz w:val="22"/>
          <w:szCs w:val="22"/>
        </w:rPr>
      </w:pPr>
      <w:r w:rsidRPr="00027D3C">
        <w:rPr>
          <w:rFonts w:ascii="Century Gothic" w:hAnsi="Century Gothic"/>
          <w:b/>
          <w:sz w:val="22"/>
          <w:szCs w:val="22"/>
          <w:u w:val="single"/>
        </w:rPr>
        <w:t>Volmaakt</w:t>
      </w:r>
      <w:r w:rsidRPr="00027D3C">
        <w:rPr>
          <w:rFonts w:ascii="Century Gothic" w:hAnsi="Century Gothic"/>
          <w:b/>
          <w:sz w:val="22"/>
          <w:szCs w:val="22"/>
        </w:rPr>
        <w:t xml:space="preserve">: </w:t>
      </w:r>
      <w:r w:rsidRPr="00027D3C">
        <w:rPr>
          <w:rFonts w:ascii="Century Gothic" w:hAnsi="Century Gothic"/>
          <w:sz w:val="22"/>
          <w:szCs w:val="22"/>
        </w:rPr>
        <w:t>Grieks TELEIOS (van TELOS) = tot ontwikkeling gekomen, tot rijpheid gebracht. Een vol</w:t>
      </w:r>
      <w:r w:rsidRPr="00027D3C">
        <w:rPr>
          <w:rFonts w:ascii="Century Gothic" w:hAnsi="Century Gothic"/>
          <w:sz w:val="22"/>
          <w:szCs w:val="22"/>
        </w:rPr>
        <w:softHyphen/>
        <w:t>maakt iemand is iemand wiens mogelijkheden maximaal tot ontwikkeling zijn gekomen. Iets wordt ‘TELEIOS’ genoemd wanneer het doel bereikt is waarvoor het werd gemaakt.</w:t>
      </w:r>
    </w:p>
    <w:p w14:paraId="01ACB8CF" w14:textId="6EACF5A7" w:rsidR="00F64541" w:rsidRPr="00027D3C" w:rsidRDefault="00F64541" w:rsidP="00F64541">
      <w:pPr>
        <w:spacing w:before="80"/>
        <w:rPr>
          <w:rFonts w:ascii="Century Gothic" w:hAnsi="Century Gothic"/>
          <w:i/>
          <w:sz w:val="22"/>
          <w:szCs w:val="22"/>
        </w:rPr>
      </w:pPr>
      <w:r w:rsidRPr="00027D3C">
        <w:rPr>
          <w:rFonts w:ascii="Century Gothic" w:hAnsi="Century Gothic"/>
          <w:i/>
          <w:sz w:val="22"/>
          <w:szCs w:val="22"/>
        </w:rPr>
        <w:t xml:space="preserve">“Om de </w:t>
      </w:r>
      <w:proofErr w:type="spellStart"/>
      <w:r w:rsidRPr="00027D3C">
        <w:rPr>
          <w:rFonts w:ascii="Century Gothic" w:hAnsi="Century Gothic"/>
          <w:i/>
          <w:sz w:val="22"/>
          <w:szCs w:val="22"/>
        </w:rPr>
        <w:t>bijbelse</w:t>
      </w:r>
      <w:proofErr w:type="spellEnd"/>
      <w:r w:rsidRPr="00027D3C">
        <w:rPr>
          <w:rFonts w:ascii="Century Gothic" w:hAnsi="Century Gothic"/>
          <w:i/>
          <w:sz w:val="22"/>
          <w:szCs w:val="22"/>
        </w:rPr>
        <w:t xml:space="preserve"> visie op volmaaktheid samen te vatten, kun je zeggen dat het niet gaat om een abstracte en vage  norm zoals in de Griekse filosofie, maar een persoonlijke en volmaakte relatie met God en de naasten.” (George Knight)</w:t>
      </w:r>
    </w:p>
    <w:p w14:paraId="7FE0D088" w14:textId="7C3FA265" w:rsidR="00F64541" w:rsidRPr="00027D3C" w:rsidRDefault="00F64541" w:rsidP="00F64541">
      <w:pPr>
        <w:spacing w:before="80"/>
        <w:rPr>
          <w:rFonts w:ascii="Century Gothic" w:hAnsi="Century Gothic"/>
          <w:sz w:val="22"/>
          <w:szCs w:val="22"/>
        </w:rPr>
      </w:pPr>
      <w:r w:rsidRPr="00027D3C">
        <w:rPr>
          <w:rFonts w:ascii="Century Gothic" w:hAnsi="Century Gothic"/>
          <w:sz w:val="22"/>
          <w:szCs w:val="22"/>
        </w:rPr>
        <w:t>Voor Jezus is de Liefde (AGAPE) het centrale gegeven van de hele wet (zie Mat 22:34-40)</w:t>
      </w:r>
    </w:p>
    <w:p w14:paraId="3965C7AF" w14:textId="77777777" w:rsidR="00F64541" w:rsidRPr="00027D3C" w:rsidRDefault="00F64541" w:rsidP="00F6454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rPr>
      </w:pPr>
      <w:r w:rsidRPr="00027D3C">
        <w:rPr>
          <w:rFonts w:ascii="Century Gothic" w:hAnsi="Century Gothic"/>
          <w:b/>
          <w:color w:val="800000"/>
          <w:sz w:val="22"/>
          <w:szCs w:val="22"/>
          <w:u w:val="single"/>
        </w:rPr>
        <w:t>Samen overleggen</w:t>
      </w:r>
    </w:p>
    <w:p w14:paraId="10AA57F9" w14:textId="2ABB5D81" w:rsidR="00F64541" w:rsidRPr="00027D3C" w:rsidRDefault="00F64541" w:rsidP="00F64541">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pacing w:val="-4"/>
          <w:sz w:val="22"/>
          <w:szCs w:val="22"/>
        </w:rPr>
      </w:pPr>
      <w:r w:rsidRPr="00027D3C">
        <w:rPr>
          <w:rFonts w:ascii="Century Gothic" w:hAnsi="Century Gothic"/>
          <w:color w:val="800000"/>
          <w:spacing w:val="-4"/>
          <w:sz w:val="22"/>
          <w:szCs w:val="22"/>
        </w:rPr>
        <w:t>Spreek samen over de betekenis van Mat 5:48</w:t>
      </w:r>
    </w:p>
    <w:p w14:paraId="7C58F86F" w14:textId="77777777" w:rsidR="00F64541" w:rsidRPr="00027D3C" w:rsidRDefault="00F64541" w:rsidP="00F64541">
      <w:pPr>
        <w:spacing w:before="80"/>
        <w:rPr>
          <w:rFonts w:ascii="Century Gothic" w:hAnsi="Century Gothic"/>
          <w:sz w:val="22"/>
          <w:szCs w:val="22"/>
        </w:rPr>
      </w:pPr>
    </w:p>
    <w:p w14:paraId="6897E355" w14:textId="7B28A2C9" w:rsidR="00F64541" w:rsidRPr="00027D3C" w:rsidRDefault="00ED6696" w:rsidP="00F64541">
      <w:pPr>
        <w:shd w:val="clear" w:color="auto" w:fill="E6E6E6"/>
        <w:rPr>
          <w:rFonts w:ascii="Century Gothic" w:hAnsi="Century Gothic"/>
          <w:b/>
          <w:sz w:val="22"/>
          <w:szCs w:val="22"/>
        </w:rPr>
      </w:pPr>
      <w:r w:rsidRPr="00027D3C">
        <w:rPr>
          <w:rFonts w:ascii="Century Gothic" w:hAnsi="Century Gothic"/>
          <w:sz w:val="22"/>
          <w:szCs w:val="22"/>
          <w:highlight w:val="yellow"/>
        </w:rPr>
        <w:sym w:font="Wingdings 2" w:char="F03A"/>
      </w:r>
      <w:r w:rsidRPr="00027D3C">
        <w:rPr>
          <w:rFonts w:ascii="Century Gothic" w:hAnsi="Century Gothic"/>
          <w:sz w:val="22"/>
          <w:szCs w:val="22"/>
        </w:rPr>
        <w:t xml:space="preserve"> </w:t>
      </w:r>
      <w:r w:rsidR="00F64541" w:rsidRPr="00027D3C">
        <w:rPr>
          <w:rFonts w:ascii="Century Gothic" w:hAnsi="Century Gothic"/>
          <w:b/>
          <w:sz w:val="22"/>
          <w:szCs w:val="22"/>
        </w:rPr>
        <w:t>8. Om af te ronden…</w:t>
      </w:r>
    </w:p>
    <w:p w14:paraId="7FA28F5F" w14:textId="34C0590B" w:rsidR="00F64541" w:rsidRPr="00027D3C" w:rsidRDefault="00F64541" w:rsidP="00F64541">
      <w:pPr>
        <w:spacing w:before="80"/>
        <w:rPr>
          <w:rFonts w:ascii="Century Gothic" w:hAnsi="Century Gothic"/>
          <w:sz w:val="22"/>
          <w:szCs w:val="22"/>
        </w:rPr>
      </w:pPr>
      <w:r w:rsidRPr="00027D3C">
        <w:rPr>
          <w:rFonts w:ascii="Century Gothic" w:hAnsi="Century Gothic"/>
          <w:sz w:val="22"/>
          <w:szCs w:val="22"/>
        </w:rPr>
        <w:t xml:space="preserve">Is de </w:t>
      </w:r>
      <w:proofErr w:type="spellStart"/>
      <w:r w:rsidRPr="00027D3C">
        <w:rPr>
          <w:rFonts w:ascii="Century Gothic" w:hAnsi="Century Gothic"/>
          <w:sz w:val="22"/>
          <w:szCs w:val="22"/>
        </w:rPr>
        <w:t>bergrede</w:t>
      </w:r>
      <w:proofErr w:type="spellEnd"/>
      <w:r w:rsidRPr="00027D3C">
        <w:rPr>
          <w:rFonts w:ascii="Century Gothic" w:hAnsi="Century Gothic"/>
          <w:sz w:val="22"/>
          <w:szCs w:val="22"/>
        </w:rPr>
        <w:t xml:space="preserve"> een moraliserend discours? Gaat het om eisen die onmogelijk gerealiseerd kunnen worden? Utopie?... Of is het eerder ‘BELOFTE’? Zoals in de parabel van de zaaier: het zaad dat in goede aarde valt brengt uiteindelijk tot honderdvoudige vrucht op! “</w:t>
      </w:r>
      <w:r w:rsidRPr="00027D3C">
        <w:rPr>
          <w:rFonts w:ascii="Century Gothic" w:hAnsi="Century Gothic"/>
          <w:color w:val="3366FF"/>
          <w:sz w:val="22"/>
          <w:szCs w:val="22"/>
        </w:rPr>
        <w:t xml:space="preserve">Het zaad dat in goede grond is gezaaid, dat zijn zij die het woord horen en begrijpen. Zij dragen dan ook rijkelijk vrucht, deels honderdvoudig, deels </w:t>
      </w:r>
      <w:proofErr w:type="spellStart"/>
      <w:r w:rsidRPr="00027D3C">
        <w:rPr>
          <w:rFonts w:ascii="Century Gothic" w:hAnsi="Century Gothic"/>
          <w:color w:val="3366FF"/>
          <w:sz w:val="22"/>
          <w:szCs w:val="22"/>
        </w:rPr>
        <w:t>zestigvoudig</w:t>
      </w:r>
      <w:proofErr w:type="spellEnd"/>
      <w:r w:rsidRPr="00027D3C">
        <w:rPr>
          <w:rFonts w:ascii="Century Gothic" w:hAnsi="Century Gothic"/>
          <w:color w:val="3366FF"/>
          <w:sz w:val="22"/>
          <w:szCs w:val="22"/>
        </w:rPr>
        <w:t>, deels dertigvoudig.</w:t>
      </w:r>
      <w:r w:rsidRPr="00027D3C">
        <w:rPr>
          <w:rFonts w:ascii="Century Gothic" w:hAnsi="Century Gothic"/>
          <w:sz w:val="22"/>
          <w:szCs w:val="22"/>
        </w:rPr>
        <w:t>’ (Mat 13:23)</w:t>
      </w:r>
    </w:p>
    <w:p w14:paraId="3046086F" w14:textId="77777777" w:rsidR="00F64541" w:rsidRPr="00027D3C" w:rsidRDefault="00F64541" w:rsidP="00F64541">
      <w:pPr>
        <w:spacing w:before="80"/>
        <w:rPr>
          <w:b/>
        </w:rPr>
      </w:pPr>
    </w:p>
    <w:p w14:paraId="5224B9DC" w14:textId="083DCACA" w:rsidR="00F64541" w:rsidRPr="00027D3C" w:rsidRDefault="00F64541" w:rsidP="00133CA0">
      <w:pPr>
        <w:pBdr>
          <w:top w:val="single" w:sz="4" w:space="1" w:color="auto"/>
          <w:left w:val="single" w:sz="4" w:space="4" w:color="auto"/>
          <w:bottom w:val="single" w:sz="4" w:space="1" w:color="auto"/>
          <w:right w:val="single" w:sz="4" w:space="4" w:color="auto"/>
        </w:pBdr>
        <w:spacing w:before="80"/>
        <w:rPr>
          <w:rFonts w:ascii="Century Gothic" w:hAnsi="Century Gothic"/>
          <w:b/>
        </w:rPr>
      </w:pPr>
      <w:r w:rsidRPr="00027D3C">
        <w:rPr>
          <w:rFonts w:ascii="Century Gothic" w:hAnsi="Century Gothic"/>
          <w:b/>
        </w:rPr>
        <w:t>Persoonlijk getuigenis</w:t>
      </w:r>
    </w:p>
    <w:p w14:paraId="7683BE10" w14:textId="45279FC3" w:rsidR="00133CA0" w:rsidRPr="00027D3C" w:rsidRDefault="00F64541" w:rsidP="00133CA0">
      <w:pPr>
        <w:pBdr>
          <w:top w:val="single" w:sz="4" w:space="1" w:color="auto"/>
          <w:left w:val="single" w:sz="4" w:space="4" w:color="auto"/>
          <w:bottom w:val="single" w:sz="4" w:space="1" w:color="auto"/>
          <w:right w:val="single" w:sz="4" w:space="4" w:color="auto"/>
        </w:pBdr>
        <w:spacing w:before="80"/>
        <w:rPr>
          <w:rFonts w:ascii="Century Gothic" w:hAnsi="Century Gothic"/>
        </w:rPr>
      </w:pPr>
      <w:r w:rsidRPr="00027D3C">
        <w:rPr>
          <w:rFonts w:ascii="Century Gothic" w:hAnsi="Century Gothic"/>
        </w:rPr>
        <w:t xml:space="preserve">Ik schrijf deze les </w:t>
      </w:r>
      <w:r w:rsidR="00ED6696" w:rsidRPr="00027D3C">
        <w:rPr>
          <w:rFonts w:ascii="Century Gothic" w:hAnsi="Century Gothic"/>
        </w:rPr>
        <w:t>tijdens de naweeën van</w:t>
      </w:r>
      <w:r w:rsidRPr="00027D3C">
        <w:rPr>
          <w:rFonts w:ascii="Century Gothic" w:hAnsi="Century Gothic"/>
        </w:rPr>
        <w:t xml:space="preserve"> de terroristische aanslagen in Brussel (mijn mooie stad).</w:t>
      </w:r>
      <w:r w:rsidR="00133CA0" w:rsidRPr="00027D3C">
        <w:rPr>
          <w:rFonts w:ascii="Century Gothic" w:hAnsi="Century Gothic"/>
        </w:rPr>
        <w:t xml:space="preserve"> En plots wordt deze Bergrede, die ik al zo vaak heb gelezen en bestudeerd, getooid met on</w:t>
      </w:r>
      <w:r w:rsidR="00133CA0" w:rsidRPr="00027D3C">
        <w:rPr>
          <w:rFonts w:ascii="Century Gothic" w:hAnsi="Century Gothic"/>
        </w:rPr>
        <w:softHyphen/>
        <w:t>uitgegeven accenten. De woorden zinderen meer dan ooit na in mijn hart. Heer, uw rijk kome. Uw rijk kome elke dag in mijn hart! Maak van mij, maak van ons, christenen, bouwers van uw Koninkrijk, uw Gerechtigheid, Vredestichters, brengers van uw Liefde.</w:t>
      </w:r>
    </w:p>
    <w:p w14:paraId="031BC8A4" w14:textId="299EF4A7" w:rsidR="00133CA0" w:rsidRPr="00027D3C" w:rsidRDefault="00133CA0" w:rsidP="00133CA0">
      <w:pPr>
        <w:pBdr>
          <w:top w:val="single" w:sz="4" w:space="1" w:color="auto"/>
          <w:left w:val="single" w:sz="4" w:space="4" w:color="auto"/>
          <w:bottom w:val="single" w:sz="4" w:space="1" w:color="auto"/>
          <w:right w:val="single" w:sz="4" w:space="4" w:color="auto"/>
        </w:pBdr>
        <w:spacing w:before="80"/>
        <w:rPr>
          <w:rFonts w:ascii="Century Gothic" w:hAnsi="Century Gothic"/>
        </w:rPr>
      </w:pPr>
      <w:r w:rsidRPr="00027D3C">
        <w:rPr>
          <w:rFonts w:ascii="Century Gothic" w:hAnsi="Century Gothic"/>
        </w:rPr>
        <w:t>En marche..!</w:t>
      </w:r>
      <w:bookmarkStart w:id="0" w:name="_GoBack"/>
      <w:bookmarkEnd w:id="0"/>
    </w:p>
    <w:sectPr w:rsidR="00133CA0" w:rsidRPr="00027D3C" w:rsidSect="00783C75">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05A4A" w14:textId="77777777" w:rsidR="00287FB9" w:rsidRDefault="00287FB9" w:rsidP="00F04646">
      <w:r>
        <w:separator/>
      </w:r>
    </w:p>
  </w:endnote>
  <w:endnote w:type="continuationSeparator" w:id="0">
    <w:p w14:paraId="7F3BE43C" w14:textId="77777777" w:rsidR="00287FB9" w:rsidRDefault="00287FB9" w:rsidP="00F0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EDE1" w14:textId="49A7E32C" w:rsidR="00287FB9" w:rsidRDefault="00287FB9">
    <w:pPr>
      <w:pStyle w:val="Footer"/>
    </w:pPr>
    <w:r>
      <w:t>2</w:t>
    </w:r>
    <w:r w:rsidRPr="00F04646">
      <w:rPr>
        <w:vertAlign w:val="superscript"/>
      </w:rPr>
      <w:t>de</w:t>
    </w:r>
    <w:r>
      <w:t xml:space="preserve"> kwartaal 2016 – </w:t>
    </w:r>
    <w:proofErr w:type="spellStart"/>
    <w:r>
      <w:t>Matteüs</w:t>
    </w:r>
    <w:proofErr w:type="spellEnd"/>
    <w:r>
      <w:t xml:space="preserve"> – Studie 3: De </w:t>
    </w:r>
    <w:proofErr w:type="spellStart"/>
    <w:r>
      <w:t>Bergleer</w:t>
    </w:r>
    <w:proofErr w:type="spellEnd"/>
    <w:r>
      <w:tab/>
    </w:r>
    <w:r>
      <w:tab/>
    </w:r>
    <w:r>
      <w:tab/>
      <w:t>F.D.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A3D71" w14:textId="77777777" w:rsidR="00287FB9" w:rsidRDefault="00287FB9" w:rsidP="00F04646">
      <w:r>
        <w:separator/>
      </w:r>
    </w:p>
  </w:footnote>
  <w:footnote w:type="continuationSeparator" w:id="0">
    <w:p w14:paraId="3BF32959" w14:textId="77777777" w:rsidR="00287FB9" w:rsidRDefault="00287FB9" w:rsidP="00F0464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765"/>
    <w:multiLevelType w:val="hybridMultilevel"/>
    <w:tmpl w:val="CB364DD8"/>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4B4D2D"/>
    <w:multiLevelType w:val="hybridMultilevel"/>
    <w:tmpl w:val="ECF2BDDC"/>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D25795"/>
    <w:multiLevelType w:val="hybridMultilevel"/>
    <w:tmpl w:val="6D4A4E8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E876C7"/>
    <w:multiLevelType w:val="hybridMultilevel"/>
    <w:tmpl w:val="1FCEA1F6"/>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694BD1"/>
    <w:multiLevelType w:val="hybridMultilevel"/>
    <w:tmpl w:val="8DDA5EC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1D46E3"/>
    <w:multiLevelType w:val="hybridMultilevel"/>
    <w:tmpl w:val="8AF458A8"/>
    <w:lvl w:ilvl="0" w:tplc="F2D22B1E">
      <w:start w:val="10"/>
      <w:numFmt w:val="bullet"/>
      <w:lvlText w:val="-"/>
      <w:lvlJc w:val="left"/>
      <w:pPr>
        <w:ind w:left="1080" w:hanging="360"/>
      </w:pPr>
      <w:rPr>
        <w:rFonts w:ascii="Century Gothic" w:eastAsiaTheme="minorEastAsia" w:hAnsi="Century Gothic"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1E2B9E"/>
    <w:multiLevelType w:val="hybridMultilevel"/>
    <w:tmpl w:val="ECF071F6"/>
    <w:lvl w:ilvl="0" w:tplc="F2D22B1E">
      <w:start w:val="10"/>
      <w:numFmt w:val="bullet"/>
      <w:lvlText w:val="-"/>
      <w:lvlJc w:val="left"/>
      <w:pPr>
        <w:ind w:left="108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75"/>
    <w:rsid w:val="00027D3C"/>
    <w:rsid w:val="001126E1"/>
    <w:rsid w:val="00133CA0"/>
    <w:rsid w:val="001668A9"/>
    <w:rsid w:val="001E03C9"/>
    <w:rsid w:val="002811C7"/>
    <w:rsid w:val="00287FB9"/>
    <w:rsid w:val="002C4FB3"/>
    <w:rsid w:val="00314969"/>
    <w:rsid w:val="00415BBE"/>
    <w:rsid w:val="00627D3C"/>
    <w:rsid w:val="00783C75"/>
    <w:rsid w:val="00801E78"/>
    <w:rsid w:val="00832368"/>
    <w:rsid w:val="009950FD"/>
    <w:rsid w:val="00A6795B"/>
    <w:rsid w:val="00B03BF3"/>
    <w:rsid w:val="00CA7933"/>
    <w:rsid w:val="00CD6BC8"/>
    <w:rsid w:val="00E01388"/>
    <w:rsid w:val="00ED6696"/>
    <w:rsid w:val="00F04646"/>
    <w:rsid w:val="00F37B0B"/>
    <w:rsid w:val="00F645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AB2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E78"/>
    <w:pPr>
      <w:ind w:left="720"/>
      <w:contextualSpacing/>
    </w:pPr>
  </w:style>
  <w:style w:type="paragraph" w:styleId="Header">
    <w:name w:val="header"/>
    <w:basedOn w:val="Normal"/>
    <w:link w:val="HeaderChar"/>
    <w:uiPriority w:val="99"/>
    <w:unhideWhenUsed/>
    <w:rsid w:val="00F04646"/>
    <w:pPr>
      <w:tabs>
        <w:tab w:val="center" w:pos="4320"/>
        <w:tab w:val="right" w:pos="8640"/>
      </w:tabs>
    </w:pPr>
  </w:style>
  <w:style w:type="character" w:customStyle="1" w:styleId="HeaderChar">
    <w:name w:val="Header Char"/>
    <w:basedOn w:val="DefaultParagraphFont"/>
    <w:link w:val="Header"/>
    <w:uiPriority w:val="99"/>
    <w:rsid w:val="00F04646"/>
    <w:rPr>
      <w:lang w:val="nl-NL"/>
    </w:rPr>
  </w:style>
  <w:style w:type="paragraph" w:styleId="Footer">
    <w:name w:val="footer"/>
    <w:basedOn w:val="Normal"/>
    <w:link w:val="FooterChar"/>
    <w:uiPriority w:val="99"/>
    <w:unhideWhenUsed/>
    <w:rsid w:val="00F04646"/>
    <w:pPr>
      <w:tabs>
        <w:tab w:val="center" w:pos="4320"/>
        <w:tab w:val="right" w:pos="8640"/>
      </w:tabs>
    </w:pPr>
  </w:style>
  <w:style w:type="character" w:customStyle="1" w:styleId="FooterChar">
    <w:name w:val="Footer Char"/>
    <w:basedOn w:val="DefaultParagraphFont"/>
    <w:link w:val="Footer"/>
    <w:uiPriority w:val="99"/>
    <w:rsid w:val="00F04646"/>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E78"/>
    <w:pPr>
      <w:ind w:left="720"/>
      <w:contextualSpacing/>
    </w:pPr>
  </w:style>
  <w:style w:type="paragraph" w:styleId="Header">
    <w:name w:val="header"/>
    <w:basedOn w:val="Normal"/>
    <w:link w:val="HeaderChar"/>
    <w:uiPriority w:val="99"/>
    <w:unhideWhenUsed/>
    <w:rsid w:val="00F04646"/>
    <w:pPr>
      <w:tabs>
        <w:tab w:val="center" w:pos="4320"/>
        <w:tab w:val="right" w:pos="8640"/>
      </w:tabs>
    </w:pPr>
  </w:style>
  <w:style w:type="character" w:customStyle="1" w:styleId="HeaderChar">
    <w:name w:val="Header Char"/>
    <w:basedOn w:val="DefaultParagraphFont"/>
    <w:link w:val="Header"/>
    <w:uiPriority w:val="99"/>
    <w:rsid w:val="00F04646"/>
    <w:rPr>
      <w:lang w:val="nl-NL"/>
    </w:rPr>
  </w:style>
  <w:style w:type="paragraph" w:styleId="Footer">
    <w:name w:val="footer"/>
    <w:basedOn w:val="Normal"/>
    <w:link w:val="FooterChar"/>
    <w:uiPriority w:val="99"/>
    <w:unhideWhenUsed/>
    <w:rsid w:val="00F04646"/>
    <w:pPr>
      <w:tabs>
        <w:tab w:val="center" w:pos="4320"/>
        <w:tab w:val="right" w:pos="8640"/>
      </w:tabs>
    </w:pPr>
  </w:style>
  <w:style w:type="character" w:customStyle="1" w:styleId="FooterChar">
    <w:name w:val="Footer Char"/>
    <w:basedOn w:val="DefaultParagraphFont"/>
    <w:link w:val="Footer"/>
    <w:uiPriority w:val="99"/>
    <w:rsid w:val="00F04646"/>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2031</Words>
  <Characters>11580</Characters>
  <Application>Microsoft Macintosh Word</Application>
  <DocSecurity>0</DocSecurity>
  <Lines>96</Lines>
  <Paragraphs>27</Paragraphs>
  <ScaleCrop>false</ScaleCrop>
  <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9</cp:revision>
  <dcterms:created xsi:type="dcterms:W3CDTF">2016-04-04T09:17:00Z</dcterms:created>
  <dcterms:modified xsi:type="dcterms:W3CDTF">2016-04-04T13:41:00Z</dcterms:modified>
</cp:coreProperties>
</file>