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E49324" w14:textId="4C942610" w:rsidR="00130037" w:rsidRPr="00902328" w:rsidRDefault="00AA28AF">
      <w:pPr>
        <w:pStyle w:val="Hoofdtekst"/>
      </w:pPr>
      <w:r w:rsidRPr="00B92D18">
        <w:rPr>
          <w:rFonts w:ascii="Century Gothic" w:hAnsi="Century Gothic" w:cs="Georgia"/>
          <w:sz w:val="22"/>
          <w:szCs w:val="22"/>
          <w:highlight w:val="yellow"/>
          <w:lang w:val="fr-FR"/>
        </w:rPr>
        <w:sym w:font="Wingdings" w:char="F038"/>
      </w:r>
      <w:r>
        <w:rPr>
          <w:rFonts w:ascii="Century Gothic" w:hAnsi="Century Gothic" w:cs="Georgia"/>
          <w:sz w:val="22"/>
          <w:szCs w:val="22"/>
          <w:lang w:val="fr-FR"/>
        </w:rPr>
        <w:t xml:space="preserve">   </w:t>
      </w:r>
      <w:r w:rsidR="00902328" w:rsidRPr="00902328">
        <w:rPr>
          <w:rFonts w:ascii="Century Gothic" w:hAnsi="Century Gothic"/>
          <w:sz w:val="36"/>
          <w:szCs w:val="36"/>
        </w:rPr>
        <w:t>5. De zichtbare en onzichtbare oorlog</w:t>
      </w:r>
    </w:p>
    <w:p w14:paraId="76EDC3A9" w14:textId="77777777" w:rsidR="00130037" w:rsidRPr="00902328" w:rsidRDefault="00130037">
      <w:pPr>
        <w:pStyle w:val="Hoofdtekst"/>
      </w:pPr>
    </w:p>
    <w:p w14:paraId="1A7826B4" w14:textId="77777777" w:rsidR="00130037" w:rsidRPr="00902328" w:rsidRDefault="00902328">
      <w:pPr>
        <w:pStyle w:val="Hoofdtekst"/>
      </w:pPr>
      <w:r w:rsidRPr="00902328">
        <w:rPr>
          <w:rFonts w:ascii="Century Gothic" w:hAnsi="Century Gothic"/>
          <w:sz w:val="22"/>
          <w:szCs w:val="22"/>
        </w:rPr>
        <w:t xml:space="preserve">De titel die werd voorgesteld voor de studie van deze week nodigt uit om te focussen op wat zich afspeelt achter de schermen. We moeten er ons echter van bewust zijn dat het vooral </w:t>
      </w:r>
      <w:r w:rsidRPr="00902328">
        <w:rPr>
          <w:rFonts w:ascii="Century Gothic" w:hAnsi="Century Gothic"/>
          <w:sz w:val="22"/>
          <w:szCs w:val="22"/>
          <w:u w:val="single"/>
        </w:rPr>
        <w:t>onze</w:t>
      </w:r>
      <w:r w:rsidRPr="00902328">
        <w:rPr>
          <w:rFonts w:ascii="Century Gothic" w:hAnsi="Century Gothic"/>
          <w:sz w:val="22"/>
          <w:szCs w:val="22"/>
        </w:rPr>
        <w:t xml:space="preserve"> keuzes zijn die bepalen wat er wel of niet gebeurt (zowel positief als negatief).</w:t>
      </w:r>
    </w:p>
    <w:p w14:paraId="0E71880F" w14:textId="77777777" w:rsidR="00130037" w:rsidRPr="00902328" w:rsidRDefault="00902328">
      <w:pPr>
        <w:pStyle w:val="Hoofdtekst"/>
      </w:pPr>
      <w:r w:rsidRPr="00902328">
        <w:rPr>
          <w:rFonts w:ascii="Century Gothic" w:hAnsi="Century Gothic"/>
          <w:sz w:val="22"/>
          <w:szCs w:val="22"/>
        </w:rPr>
        <w:t>Zowel Johannes als Jezus verkondigden het goede nieuws dat het Koninkrijk binnen handbereik is (Mat 3:2; 4:17). Dit wekte heel wat enthousiasme op (3:5,6; 4:25). Ook na de uiteenzetting van de grondbeginselen van het Koninkrijk in de Bergrede waren de mensen onder de indruk (7:28,29; 8:1). Maar in die beginfase werd al duidelijk dat er ook onverschilligheid, en zelfs tegenstand en tegen</w:t>
      </w:r>
      <w:r>
        <w:rPr>
          <w:rFonts w:ascii="Century Gothic" w:hAnsi="Century Gothic"/>
          <w:sz w:val="22"/>
          <w:szCs w:val="22"/>
        </w:rPr>
        <w:softHyphen/>
      </w:r>
      <w:r w:rsidRPr="00902328">
        <w:rPr>
          <w:rFonts w:ascii="Century Gothic" w:hAnsi="Century Gothic"/>
          <w:sz w:val="22"/>
          <w:szCs w:val="22"/>
        </w:rPr>
        <w:t>werking zou zijn…</w:t>
      </w:r>
    </w:p>
    <w:p w14:paraId="347D518F" w14:textId="77777777" w:rsidR="00130037" w:rsidRPr="00902328" w:rsidRDefault="00130037">
      <w:pPr>
        <w:pStyle w:val="Hoofdtekst"/>
      </w:pPr>
    </w:p>
    <w:p w14:paraId="46AEB7EF" w14:textId="2C9BB5BA" w:rsidR="00130037" w:rsidRPr="00902328" w:rsidRDefault="00AA28AF" w:rsidP="00902328">
      <w:pPr>
        <w:pStyle w:val="Hoofdtekst"/>
        <w:numPr>
          <w:ilvl w:val="0"/>
          <w:numId w:val="13"/>
        </w:numPr>
        <w:shd w:val="clear" w:color="auto" w:fill="E6E6E6"/>
      </w:pPr>
      <w:r w:rsidRPr="00B92D18">
        <w:rPr>
          <w:rFonts w:ascii="Century Gothic" w:hAnsi="Century Gothic" w:cs="Georgia"/>
          <w:sz w:val="22"/>
          <w:szCs w:val="22"/>
          <w:highlight w:val="yellow"/>
          <w:lang w:val="fr-FR"/>
        </w:rPr>
        <w:sym w:font="Wingdings" w:char="F038"/>
      </w:r>
      <w:r>
        <w:rPr>
          <w:rFonts w:ascii="Century Gothic" w:hAnsi="Century Gothic" w:cs="Georgia"/>
          <w:sz w:val="22"/>
          <w:szCs w:val="22"/>
          <w:lang w:val="fr-FR"/>
        </w:rPr>
        <w:t xml:space="preserve"> </w:t>
      </w:r>
      <w:r w:rsidR="00902328" w:rsidRPr="00902328">
        <w:rPr>
          <w:rFonts w:ascii="Century Gothic" w:hAnsi="Century Gothic"/>
          <w:b/>
          <w:bCs/>
          <w:sz w:val="22"/>
          <w:szCs w:val="22"/>
        </w:rPr>
        <w:t>Commotie rond Johannes de Doper  (11:2-19)</w:t>
      </w:r>
    </w:p>
    <w:p w14:paraId="37D335A0" w14:textId="77777777" w:rsidR="00130037" w:rsidRPr="00902328" w:rsidRDefault="00902328">
      <w:pPr>
        <w:pStyle w:val="Hoofdtekst"/>
        <w:spacing w:before="120"/>
      </w:pPr>
      <w:r w:rsidRPr="00902328">
        <w:rPr>
          <w:rFonts w:ascii="Century Gothic" w:hAnsi="Century Gothic"/>
          <w:color w:val="3366FF"/>
          <w:sz w:val="20"/>
          <w:szCs w:val="20"/>
          <w:u w:color="3366FF"/>
        </w:rPr>
        <w:t xml:space="preserve">“Toen Johannes in de gevangenis over het optreden van de </w:t>
      </w:r>
      <w:proofErr w:type="spellStart"/>
      <w:r w:rsidRPr="00902328">
        <w:rPr>
          <w:rFonts w:ascii="Century Gothic" w:hAnsi="Century Gothic"/>
          <w:color w:val="3366FF"/>
          <w:sz w:val="20"/>
          <w:szCs w:val="20"/>
          <w:u w:color="3366FF"/>
        </w:rPr>
        <w:t>messias</w:t>
      </w:r>
      <w:proofErr w:type="spellEnd"/>
      <w:r w:rsidRPr="00902328">
        <w:rPr>
          <w:rFonts w:ascii="Century Gothic" w:hAnsi="Century Gothic"/>
          <w:color w:val="3366FF"/>
          <w:sz w:val="20"/>
          <w:szCs w:val="20"/>
          <w:u w:color="3366FF"/>
        </w:rPr>
        <w:t xml:space="preserve"> hoorde, stuurde hij enkele van </w:t>
      </w:r>
      <w:r w:rsidRPr="00902328">
        <w:rPr>
          <w:rFonts w:ascii="Century Gothic" w:hAnsi="Century Gothic"/>
          <w:color w:val="3366FF"/>
          <w:spacing w:val="-3"/>
          <w:sz w:val="20"/>
          <w:szCs w:val="20"/>
          <w:u w:color="3366FF"/>
        </w:rPr>
        <w:t>zijn leer</w:t>
      </w:r>
      <w:r w:rsidRPr="00902328">
        <w:rPr>
          <w:rFonts w:ascii="Century Gothic" w:hAnsi="Century Gothic"/>
          <w:color w:val="3366FF"/>
          <w:spacing w:val="-3"/>
          <w:sz w:val="20"/>
          <w:szCs w:val="20"/>
          <w:u w:color="3366FF"/>
        </w:rPr>
        <w:softHyphen/>
        <w:t xml:space="preserve">lingen naar hem toe 3 met de vraag: ‘Bent u degene die komen zou of moeten we een ander verwachten?’ 4 Jezus antwoordde: ‘Zeg tegen Johannes wat jullie horen en zien: 5 blinden kunnen weer zien en verlamden weer lopen, mensen met huidvraat worden gereinigd en doven kunnen weer horen, doden worden opgewekt en aan </w:t>
      </w:r>
      <w:r w:rsidRPr="00902328">
        <w:rPr>
          <w:rFonts w:ascii="Century Gothic" w:hAnsi="Century Gothic"/>
          <w:color w:val="3366FF"/>
          <w:spacing w:val="-4"/>
          <w:sz w:val="20"/>
          <w:szCs w:val="20"/>
          <w:u w:color="3366FF"/>
        </w:rPr>
        <w:t>armen wordt het goede nieuws bekendgemaakt. 6 Gelukkig is degene die aan mij geen aanstoot neemt.” – 11:2-</w:t>
      </w:r>
      <w:r w:rsidRPr="00902328">
        <w:rPr>
          <w:rFonts w:ascii="Century Gothic" w:hAnsi="Century Gothic"/>
          <w:color w:val="3366FF"/>
          <w:spacing w:val="-3"/>
          <w:sz w:val="20"/>
          <w:szCs w:val="20"/>
          <w:u w:color="3366FF"/>
        </w:rPr>
        <w:t>6</w:t>
      </w:r>
    </w:p>
    <w:p w14:paraId="3CBD00E2" w14:textId="77777777" w:rsidR="00130037" w:rsidRPr="00902328" w:rsidRDefault="00902328">
      <w:pPr>
        <w:pStyle w:val="Hoofdtekst"/>
        <w:spacing w:before="120"/>
      </w:pPr>
      <w:r w:rsidRPr="00902328">
        <w:rPr>
          <w:rFonts w:ascii="Century Gothic" w:hAnsi="Century Gothic"/>
          <w:spacing w:val="-3"/>
          <w:sz w:val="22"/>
          <w:szCs w:val="22"/>
        </w:rPr>
        <w:t xml:space="preserve">Johannes ervaart als eerste hoe groot de tegenstand kan zijn. Hij wordt gevangen genomen (4:12). Pas </w:t>
      </w:r>
      <w:r w:rsidRPr="00902328">
        <w:rPr>
          <w:rFonts w:ascii="Century Gothic" w:hAnsi="Century Gothic"/>
          <w:spacing w:val="-4"/>
          <w:sz w:val="22"/>
          <w:szCs w:val="22"/>
        </w:rPr>
        <w:t xml:space="preserve">in 14:1-12 vernemen we waarom. Koning Herodes, en meer nog zijn onrechtmatige vrouw </w:t>
      </w:r>
      <w:proofErr w:type="spellStart"/>
      <w:r w:rsidRPr="00902328">
        <w:rPr>
          <w:rFonts w:ascii="Century Gothic" w:hAnsi="Century Gothic"/>
          <w:spacing w:val="-4"/>
          <w:sz w:val="22"/>
          <w:szCs w:val="22"/>
        </w:rPr>
        <w:t>Herodias</w:t>
      </w:r>
      <w:proofErr w:type="spellEnd"/>
      <w:r w:rsidRPr="00902328">
        <w:rPr>
          <w:rFonts w:ascii="Century Gothic" w:hAnsi="Century Gothic"/>
          <w:spacing w:val="-4"/>
          <w:sz w:val="22"/>
          <w:szCs w:val="22"/>
        </w:rPr>
        <w:t>, ver</w:t>
      </w:r>
      <w:r w:rsidRPr="00902328">
        <w:rPr>
          <w:rFonts w:ascii="Century Gothic" w:hAnsi="Century Gothic"/>
          <w:spacing w:val="-4"/>
          <w:sz w:val="22"/>
          <w:szCs w:val="22"/>
        </w:rPr>
        <w:softHyphen/>
        <w:t>draagt niet dat Johannes de waarheid zegt en hun zonde met de vinger wijst. Uiteindelijk zou de profeet</w:t>
      </w:r>
      <w:r w:rsidRPr="00902328">
        <w:rPr>
          <w:rFonts w:ascii="Century Gothic" w:hAnsi="Century Gothic"/>
          <w:spacing w:val="-3"/>
          <w:sz w:val="22"/>
          <w:szCs w:val="22"/>
        </w:rPr>
        <w:t xml:space="preserve"> </w:t>
      </w:r>
      <w:r w:rsidRPr="00902328">
        <w:rPr>
          <w:rFonts w:ascii="Century Gothic" w:hAnsi="Century Gothic"/>
          <w:spacing w:val="-4"/>
          <w:sz w:val="22"/>
          <w:szCs w:val="22"/>
        </w:rPr>
        <w:t>onthoofd worden, omdat de koning niet de moed had om tegen zijn vrouw en haar dochter in te gaan.</w:t>
      </w:r>
      <w:r w:rsidRPr="00902328">
        <w:rPr>
          <w:rFonts w:ascii="Century Gothic" w:hAnsi="Century Gothic"/>
          <w:spacing w:val="-3"/>
          <w:sz w:val="22"/>
          <w:szCs w:val="22"/>
        </w:rPr>
        <w:t xml:space="preserve"> </w:t>
      </w:r>
    </w:p>
    <w:p w14:paraId="39D7BC10" w14:textId="77777777" w:rsidR="00130037" w:rsidRPr="00902328" w:rsidRDefault="00902328">
      <w:pPr>
        <w:pStyle w:val="Hoofdtekst"/>
        <w:spacing w:before="120"/>
      </w:pPr>
      <w:r w:rsidRPr="00902328">
        <w:rPr>
          <w:rFonts w:ascii="Century Gothic" w:hAnsi="Century Gothic"/>
          <w:spacing w:val="-3"/>
          <w:sz w:val="22"/>
          <w:szCs w:val="22"/>
        </w:rPr>
        <w:t>Jezus is heel lovend over Johannes: “</w:t>
      </w:r>
      <w:r w:rsidRPr="00902328">
        <w:rPr>
          <w:rFonts w:ascii="Century Gothic" w:hAnsi="Century Gothic"/>
          <w:i/>
          <w:iCs/>
          <w:color w:val="3366FF"/>
          <w:spacing w:val="-3"/>
          <w:sz w:val="20"/>
          <w:szCs w:val="20"/>
          <w:u w:color="3366FF"/>
        </w:rPr>
        <w:t>Een profeet? Jazeker, zeg ik jullie, en zelfs meer dan een profeet</w:t>
      </w:r>
      <w:r w:rsidRPr="00902328">
        <w:rPr>
          <w:rFonts w:ascii="Century Gothic" w:hAnsi="Century Gothic"/>
          <w:i/>
          <w:iCs/>
          <w:color w:val="3366FF"/>
          <w:sz w:val="20"/>
          <w:szCs w:val="20"/>
          <w:u w:color="3366FF"/>
        </w:rPr>
        <w:t>. 10 Hij is degene over wie geschreven staat: “Let op, ik zend mijn bode voor je uit, hij zal een weg voor je banen.” 11 Ik verzeker jullie: er is onder allen die uit een vrouw geboren zijn nooit iemand opgetreden die groter was dan Johannes de Doper;</w:t>
      </w:r>
      <w:r w:rsidRPr="00902328">
        <w:rPr>
          <w:rFonts w:ascii="Century Gothic" w:hAnsi="Century Gothic"/>
          <w:color w:val="3366FF"/>
          <w:sz w:val="20"/>
          <w:szCs w:val="20"/>
          <w:u w:color="3366FF"/>
        </w:rPr>
        <w:t>”</w:t>
      </w:r>
      <w:r w:rsidRPr="00902328">
        <w:rPr>
          <w:rFonts w:ascii="Century Gothic" w:hAnsi="Century Gothic"/>
          <w:color w:val="3366FF"/>
          <w:sz w:val="22"/>
          <w:szCs w:val="22"/>
          <w:u w:color="3366FF"/>
        </w:rPr>
        <w:t xml:space="preserve">  </w:t>
      </w:r>
      <w:r w:rsidRPr="00902328">
        <w:rPr>
          <w:rFonts w:ascii="Century Gothic" w:hAnsi="Century Gothic"/>
          <w:sz w:val="22"/>
          <w:szCs w:val="22"/>
        </w:rPr>
        <w:t xml:space="preserve">(11:9-11) Jezus erkent Johannes’ waarde en belang als wegbereider. Hij plaatst </w:t>
      </w:r>
      <w:r w:rsidRPr="00902328">
        <w:rPr>
          <w:rFonts w:ascii="Century Gothic" w:hAnsi="Century Gothic"/>
          <w:spacing w:val="-4"/>
          <w:sz w:val="22"/>
          <w:szCs w:val="22"/>
        </w:rPr>
        <w:t xml:space="preserve">hem zelfs naast Elia (v. 13,14). Toch zien we in het aangegeven </w:t>
      </w:r>
      <w:proofErr w:type="spellStart"/>
      <w:r w:rsidRPr="00902328">
        <w:rPr>
          <w:rFonts w:ascii="Century Gothic" w:hAnsi="Century Gothic"/>
          <w:spacing w:val="-4"/>
          <w:sz w:val="22"/>
          <w:szCs w:val="22"/>
        </w:rPr>
        <w:t>schriftgedeelte</w:t>
      </w:r>
      <w:proofErr w:type="spellEnd"/>
      <w:r w:rsidRPr="00902328">
        <w:rPr>
          <w:rFonts w:ascii="Century Gothic" w:hAnsi="Century Gothic"/>
          <w:spacing w:val="-4"/>
          <w:sz w:val="22"/>
          <w:szCs w:val="22"/>
        </w:rPr>
        <w:t xml:space="preserve"> dat diezelfde Johannes</w:t>
      </w:r>
      <w:r w:rsidRPr="00902328">
        <w:rPr>
          <w:rFonts w:ascii="Century Gothic" w:hAnsi="Century Gothic"/>
          <w:sz w:val="22"/>
          <w:szCs w:val="22"/>
        </w:rPr>
        <w:t xml:space="preserve"> </w:t>
      </w:r>
      <w:r w:rsidRPr="00902328">
        <w:rPr>
          <w:rFonts w:ascii="Century Gothic" w:hAnsi="Century Gothic"/>
          <w:spacing w:val="-4"/>
          <w:sz w:val="22"/>
          <w:szCs w:val="22"/>
        </w:rPr>
        <w:t xml:space="preserve">met </w:t>
      </w:r>
      <w:r w:rsidRPr="00902328">
        <w:rPr>
          <w:rFonts w:ascii="Century Gothic" w:hAnsi="Century Gothic"/>
          <w:b/>
          <w:bCs/>
          <w:spacing w:val="-4"/>
          <w:sz w:val="22"/>
          <w:szCs w:val="22"/>
          <w:u w:val="single"/>
        </w:rPr>
        <w:t>vragen en twijfels</w:t>
      </w:r>
      <w:r w:rsidRPr="00902328">
        <w:rPr>
          <w:rFonts w:ascii="Century Gothic" w:hAnsi="Century Gothic"/>
          <w:spacing w:val="-4"/>
          <w:sz w:val="22"/>
          <w:szCs w:val="22"/>
        </w:rPr>
        <w:t xml:space="preserve"> zit. Begrijpelijk natuurlijk als je zelf in de gevangenis zit terwijl Jezus ‘in de buiten</w:t>
      </w:r>
      <w:r w:rsidRPr="00902328">
        <w:rPr>
          <w:rFonts w:ascii="Century Gothic" w:hAnsi="Century Gothic"/>
          <w:spacing w:val="-4"/>
          <w:sz w:val="22"/>
          <w:szCs w:val="22"/>
        </w:rPr>
        <w:softHyphen/>
        <w:t>wereld’</w:t>
      </w:r>
      <w:r w:rsidRPr="00902328">
        <w:rPr>
          <w:rFonts w:ascii="Century Gothic" w:hAnsi="Century Gothic"/>
          <w:sz w:val="22"/>
          <w:szCs w:val="22"/>
        </w:rPr>
        <w:t xml:space="preserve"> heel bevrijdend te werk gaat (zie de studie van vorige week).</w:t>
      </w:r>
    </w:p>
    <w:p w14:paraId="2456831D" w14:textId="460D89BD" w:rsidR="00130037" w:rsidRPr="00902328" w:rsidRDefault="00AA28AF" w:rsidP="00902328">
      <w:pPr>
        <w:pStyle w:val="Hoofdtekst"/>
        <w:pBdr>
          <w:top w:val="single" w:sz="18" w:space="1" w:color="BFBFBF" w:themeColor="background1" w:themeShade="BF"/>
          <w:left w:val="single" w:sz="18" w:space="1" w:color="BFBFBF" w:themeColor="background1" w:themeShade="BF"/>
          <w:bottom w:val="single" w:sz="18" w:space="1" w:color="BFBFBF" w:themeColor="background1" w:themeShade="BF"/>
          <w:right w:val="single" w:sz="18" w:space="1" w:color="BFBFBF" w:themeColor="background1" w:themeShade="BF"/>
        </w:pBdr>
        <w:spacing w:before="120" w:after="120"/>
        <w:rPr>
          <w:color w:val="800000"/>
        </w:rPr>
      </w:pPr>
      <w:r w:rsidRPr="00B92D18">
        <w:rPr>
          <w:rFonts w:ascii="Century Gothic" w:hAnsi="Century Gothic" w:cs="Georgia"/>
          <w:sz w:val="22"/>
          <w:szCs w:val="22"/>
          <w:highlight w:val="yellow"/>
          <w:lang w:val="fr-FR"/>
        </w:rPr>
        <w:sym w:font="Wingdings" w:char="F038"/>
      </w:r>
      <w:r>
        <w:rPr>
          <w:rFonts w:ascii="Century Gothic" w:hAnsi="Century Gothic" w:cs="Georgia"/>
          <w:sz w:val="22"/>
          <w:szCs w:val="22"/>
          <w:lang w:val="fr-FR"/>
        </w:rPr>
        <w:t xml:space="preserve">  </w:t>
      </w:r>
      <w:r w:rsidR="00902328" w:rsidRPr="00902328">
        <w:rPr>
          <w:rFonts w:ascii="Century Gothic" w:hAnsi="Century Gothic"/>
          <w:b/>
          <w:bCs/>
          <w:color w:val="800000"/>
          <w:sz w:val="20"/>
          <w:szCs w:val="20"/>
        </w:rPr>
        <w:t>Samen overleggen</w:t>
      </w:r>
    </w:p>
    <w:p w14:paraId="25F0A616" w14:textId="77777777" w:rsidR="00130037" w:rsidRPr="00902328" w:rsidRDefault="00902328" w:rsidP="00902328">
      <w:pPr>
        <w:pStyle w:val="Hoofdtekst"/>
        <w:numPr>
          <w:ilvl w:val="0"/>
          <w:numId w:val="2"/>
        </w:numPr>
        <w:pBdr>
          <w:top w:val="single" w:sz="18" w:space="1" w:color="BFBFBF" w:themeColor="background1" w:themeShade="BF"/>
          <w:left w:val="single" w:sz="18" w:space="1" w:color="BFBFBF" w:themeColor="background1" w:themeShade="BF"/>
          <w:bottom w:val="single" w:sz="18" w:space="1" w:color="BFBFBF" w:themeColor="background1" w:themeShade="BF"/>
          <w:right w:val="single" w:sz="18" w:space="1" w:color="BFBFBF" w:themeColor="background1" w:themeShade="BF"/>
        </w:pBdr>
        <w:spacing w:before="120" w:after="180"/>
        <w:rPr>
          <w:color w:val="800000"/>
          <w:sz w:val="20"/>
          <w:szCs w:val="20"/>
        </w:rPr>
      </w:pPr>
      <w:r w:rsidRPr="00902328">
        <w:rPr>
          <w:rFonts w:ascii="Century Gothic" w:hAnsi="Century Gothic"/>
          <w:color w:val="800000"/>
          <w:sz w:val="20"/>
          <w:szCs w:val="20"/>
        </w:rPr>
        <w:t>Kun je begrip opbrengen voor de twijfels van Johannes? Waarom wel /niet? Hoe sta jij tegenover twijfel in het algemeen? Moet daar ruimte voor zijn? Of zijn er verschillende soorten twijfel (normale, gerechtvaar</w:t>
      </w:r>
      <w:r>
        <w:rPr>
          <w:rFonts w:ascii="Century Gothic" w:hAnsi="Century Gothic"/>
          <w:color w:val="800000"/>
          <w:sz w:val="20"/>
          <w:szCs w:val="20"/>
        </w:rPr>
        <w:softHyphen/>
      </w:r>
      <w:r w:rsidRPr="00902328">
        <w:rPr>
          <w:rFonts w:ascii="Century Gothic" w:hAnsi="Century Gothic"/>
          <w:color w:val="800000"/>
          <w:sz w:val="20"/>
          <w:szCs w:val="20"/>
        </w:rPr>
        <w:t>digde, gevaarlijke…)?</w:t>
      </w:r>
      <w:r>
        <w:rPr>
          <w:rFonts w:ascii="Century Gothic" w:hAnsi="Century Gothic"/>
          <w:color w:val="800000"/>
          <w:sz w:val="20"/>
          <w:szCs w:val="20"/>
        </w:rPr>
        <w:t xml:space="preserve"> Voorbeelden?</w:t>
      </w:r>
    </w:p>
    <w:p w14:paraId="1C205676" w14:textId="3F1721DA" w:rsidR="00130037" w:rsidRPr="00902328" w:rsidRDefault="00AA28AF" w:rsidP="00902328">
      <w:pPr>
        <w:pStyle w:val="Hoofdtekst"/>
        <w:numPr>
          <w:ilvl w:val="0"/>
          <w:numId w:val="2"/>
        </w:numPr>
        <w:shd w:val="clear" w:color="auto" w:fill="E6E6E6"/>
      </w:pPr>
      <w:r w:rsidRPr="00B92D18">
        <w:rPr>
          <w:rFonts w:ascii="Century Gothic" w:hAnsi="Century Gothic" w:cs="Georgia"/>
          <w:sz w:val="22"/>
          <w:szCs w:val="22"/>
          <w:highlight w:val="yellow"/>
          <w:lang w:val="fr-FR"/>
        </w:rPr>
        <w:sym w:font="Wingdings" w:char="F038"/>
      </w:r>
      <w:r w:rsidR="00902328" w:rsidRPr="00902328">
        <w:rPr>
          <w:rFonts w:ascii="Century Gothic" w:hAnsi="Century Gothic"/>
          <w:b/>
          <w:bCs/>
          <w:sz w:val="22"/>
          <w:szCs w:val="22"/>
        </w:rPr>
        <w:t>Niet krampachtig vasthouden aan het oude: ‘Nieuwe wijn, nieuwe zakken’</w:t>
      </w:r>
    </w:p>
    <w:p w14:paraId="1FA1B6C0" w14:textId="77777777" w:rsidR="00130037" w:rsidRPr="00902328" w:rsidRDefault="00902328" w:rsidP="00902328">
      <w:pPr>
        <w:pStyle w:val="Hoofdtekst"/>
        <w:spacing w:before="120" w:after="120"/>
      </w:pPr>
      <w:r w:rsidRPr="00902328">
        <w:rPr>
          <w:rFonts w:ascii="Century Gothic" w:hAnsi="Century Gothic"/>
          <w:sz w:val="22"/>
          <w:szCs w:val="22"/>
        </w:rPr>
        <w:t>Er is echter meer aan de hand…</w:t>
      </w:r>
      <w:r>
        <w:rPr>
          <w:rFonts w:ascii="Century Gothic" w:hAnsi="Century Gothic"/>
          <w:sz w:val="22"/>
          <w:szCs w:val="22"/>
        </w:rPr>
        <w:t xml:space="preserve">: </w:t>
      </w:r>
      <w:r w:rsidRPr="00902328">
        <w:rPr>
          <w:rFonts w:ascii="Century Gothic" w:hAnsi="Century Gothic"/>
          <w:color w:val="3366FF"/>
          <w:sz w:val="20"/>
          <w:szCs w:val="20"/>
          <w:u w:color="3366FF"/>
        </w:rPr>
        <w:t xml:space="preserve"> “Daarop kwamen de leerlingen van Johannes bij hem en vroegen: ‘Waarom vasten wij en de farizeeën wel regelmatig, en uw leerlingen niet?’ 15 Jezus antwoordde: ‘Bruilofts</w:t>
      </w:r>
      <w:r>
        <w:rPr>
          <w:rFonts w:ascii="Century Gothic" w:hAnsi="Century Gothic"/>
          <w:color w:val="3366FF"/>
          <w:sz w:val="20"/>
          <w:szCs w:val="20"/>
          <w:u w:color="3366FF"/>
        </w:rPr>
        <w:softHyphen/>
      </w:r>
      <w:r w:rsidRPr="00902328">
        <w:rPr>
          <w:rFonts w:ascii="Century Gothic" w:hAnsi="Century Gothic"/>
          <w:color w:val="3366FF"/>
          <w:sz w:val="20"/>
          <w:szCs w:val="20"/>
          <w:u w:color="3366FF"/>
        </w:rPr>
        <w:t xml:space="preserve">gasten kunnen toch niet treuren zolang de </w:t>
      </w:r>
      <w:r w:rsidRPr="00902328">
        <w:rPr>
          <w:rFonts w:ascii="Century Gothic" w:hAnsi="Century Gothic"/>
          <w:color w:val="3366FF"/>
          <w:spacing w:val="-3"/>
          <w:sz w:val="20"/>
          <w:szCs w:val="20"/>
          <w:u w:color="3366FF"/>
        </w:rPr>
        <w:t>bruidegom bij hen is? Maar er komt een dag dat de bruidegom bij hen wordt weggehaald, dan zullen ze vasten.</w:t>
      </w:r>
      <w:r w:rsidRPr="00902328">
        <w:rPr>
          <w:rFonts w:ascii="Century Gothic" w:hAnsi="Century Gothic"/>
          <w:color w:val="3366FF"/>
          <w:sz w:val="20"/>
          <w:szCs w:val="20"/>
          <w:u w:color="3366FF"/>
        </w:rPr>
        <w:t xml:space="preserve"> 16 Niemand verstelt een oude mantel met een lap die nog niet gekrompen is. Want dan trekt de nieuwe lap de mantel kapot en wordt de scheur nog groter. 17 Evenmin giet men jonge wijn in oude leren zakken. Anders scheuren de zakken, dan wordt de wijn verspild en gaan de zakken verloren. Maar gaat de nieuwe wijn in nieuwe zakken, dan blijven beide behouden.” – </w:t>
      </w:r>
      <w:r w:rsidRPr="00902328">
        <w:rPr>
          <w:rFonts w:ascii="Century Gothic" w:hAnsi="Century Gothic"/>
          <w:sz w:val="20"/>
          <w:szCs w:val="20"/>
        </w:rPr>
        <w:t>Mat 9:14-17</w:t>
      </w:r>
    </w:p>
    <w:p w14:paraId="19EC9AFA" w14:textId="77777777" w:rsidR="00130037" w:rsidRPr="00902328" w:rsidRDefault="00902328">
      <w:pPr>
        <w:pStyle w:val="Hoofdtekst"/>
        <w:spacing w:before="120"/>
      </w:pPr>
      <w:r w:rsidRPr="00902328">
        <w:rPr>
          <w:rFonts w:ascii="Century Gothic" w:hAnsi="Century Gothic"/>
          <w:sz w:val="22"/>
          <w:szCs w:val="22"/>
        </w:rPr>
        <w:t>De discipelen van Johannes komen naar Jezus omdat ze niet begrijpen waarom Jezus en zijn disci</w:t>
      </w:r>
      <w:r>
        <w:rPr>
          <w:rFonts w:ascii="Century Gothic" w:hAnsi="Century Gothic"/>
          <w:sz w:val="22"/>
          <w:szCs w:val="22"/>
        </w:rPr>
        <w:softHyphen/>
      </w:r>
      <w:r w:rsidRPr="00902328">
        <w:rPr>
          <w:rFonts w:ascii="Century Gothic" w:hAnsi="Century Gothic"/>
          <w:sz w:val="22"/>
          <w:szCs w:val="22"/>
        </w:rPr>
        <w:t>pe</w:t>
      </w:r>
      <w:r>
        <w:rPr>
          <w:rFonts w:ascii="Century Gothic" w:hAnsi="Century Gothic"/>
          <w:sz w:val="22"/>
          <w:szCs w:val="22"/>
        </w:rPr>
        <w:softHyphen/>
      </w:r>
      <w:r w:rsidRPr="00902328">
        <w:rPr>
          <w:rFonts w:ascii="Century Gothic" w:hAnsi="Century Gothic"/>
          <w:sz w:val="22"/>
          <w:szCs w:val="22"/>
        </w:rPr>
        <w:t xml:space="preserve">len zich niet hielden aan de regels (rond vasten). In zijn antwoord heeft Jezus het over vreugde i.p.v. vasten en treuren. En dan volgt het beeld van nieuwe wijn en nieuwe stof, of oude zakken en oude kleren. En het gevaar om </w:t>
      </w:r>
      <w:proofErr w:type="spellStart"/>
      <w:r w:rsidRPr="00902328">
        <w:rPr>
          <w:rFonts w:ascii="Century Gothic" w:hAnsi="Century Gothic"/>
          <w:sz w:val="22"/>
          <w:szCs w:val="22"/>
        </w:rPr>
        <w:t>àlles</w:t>
      </w:r>
      <w:proofErr w:type="spellEnd"/>
      <w:r w:rsidRPr="00902328">
        <w:rPr>
          <w:rFonts w:ascii="Century Gothic" w:hAnsi="Century Gothic"/>
          <w:sz w:val="22"/>
          <w:szCs w:val="22"/>
        </w:rPr>
        <w:t xml:space="preserve"> te verliezen als je er niet toe komt om te vernieuwen (zonder daarom ‘het oude’ zo maar weg te gooien – zie Mat 13:52 “</w:t>
      </w:r>
      <w:r w:rsidRPr="00902328">
        <w:rPr>
          <w:rFonts w:ascii="Century Gothic" w:hAnsi="Century Gothic"/>
          <w:i/>
          <w:iCs/>
          <w:sz w:val="22"/>
          <w:szCs w:val="22"/>
        </w:rPr>
        <w:t xml:space="preserve">Zo lijkt iedere </w:t>
      </w:r>
      <w:proofErr w:type="spellStart"/>
      <w:r w:rsidRPr="00902328">
        <w:rPr>
          <w:rFonts w:ascii="Century Gothic" w:hAnsi="Century Gothic"/>
          <w:i/>
          <w:iCs/>
          <w:sz w:val="22"/>
          <w:szCs w:val="22"/>
        </w:rPr>
        <w:t>schriftgeleerde</w:t>
      </w:r>
      <w:proofErr w:type="spellEnd"/>
      <w:r w:rsidRPr="00902328">
        <w:rPr>
          <w:rFonts w:ascii="Century Gothic" w:hAnsi="Century Gothic"/>
          <w:i/>
          <w:iCs/>
          <w:sz w:val="22"/>
          <w:szCs w:val="22"/>
        </w:rPr>
        <w:t xml:space="preserve"> die leerling in het koninkrijk van de hemel is geworden op een huismeester die uit zijn voorraadkamer nieuwe en oude dingen tevoorschijn haalt</w:t>
      </w:r>
      <w:r w:rsidRPr="00902328">
        <w:rPr>
          <w:rFonts w:ascii="Century Gothic" w:hAnsi="Century Gothic"/>
          <w:sz w:val="22"/>
          <w:szCs w:val="22"/>
        </w:rPr>
        <w:t>.” )</w:t>
      </w:r>
    </w:p>
    <w:p w14:paraId="25021747" w14:textId="77777777" w:rsidR="00130037" w:rsidRPr="00902328" w:rsidRDefault="00902328">
      <w:pPr>
        <w:pStyle w:val="Hoofdtekst"/>
        <w:spacing w:before="120"/>
      </w:pPr>
      <w:r>
        <w:rPr>
          <w:rFonts w:ascii="Century Gothic" w:hAnsi="Century Gothic"/>
          <w:sz w:val="22"/>
          <w:szCs w:val="22"/>
        </w:rPr>
        <w:t>Verstarring… e</w:t>
      </w:r>
      <w:r w:rsidRPr="00902328">
        <w:rPr>
          <w:rFonts w:ascii="Century Gothic" w:hAnsi="Century Gothic"/>
          <w:sz w:val="22"/>
          <w:szCs w:val="22"/>
        </w:rPr>
        <w:t>en obstakel voor het doorbreken van het Koninkrijk…</w:t>
      </w:r>
    </w:p>
    <w:p w14:paraId="5C43C9F2" w14:textId="77777777" w:rsidR="00130037" w:rsidRPr="00902328" w:rsidRDefault="00902328">
      <w:pPr>
        <w:pStyle w:val="Hoofdtekst"/>
        <w:spacing w:before="60"/>
      </w:pPr>
      <w:r w:rsidRPr="00902328">
        <w:rPr>
          <w:rFonts w:ascii="Century Gothic" w:hAnsi="Century Gothic"/>
          <w:sz w:val="22"/>
          <w:szCs w:val="22"/>
        </w:rPr>
        <w:t>Misschien moeten we daar de reden zoeken waarom Jezus er in Mat 11: 11b  aan toevoegt: “</w:t>
      </w:r>
      <w:r w:rsidRPr="00902328">
        <w:rPr>
          <w:rFonts w:ascii="Century Gothic" w:hAnsi="Century Gothic"/>
          <w:i/>
          <w:iCs/>
          <w:color w:val="3366FF"/>
          <w:sz w:val="22"/>
          <w:szCs w:val="22"/>
          <w:u w:color="3366FF"/>
        </w:rPr>
        <w:t xml:space="preserve">maar </w:t>
      </w:r>
      <w:r w:rsidRPr="00902328">
        <w:rPr>
          <w:rFonts w:ascii="Century Gothic" w:hAnsi="Century Gothic"/>
          <w:i/>
          <w:iCs/>
          <w:color w:val="3366FF"/>
          <w:spacing w:val="-3"/>
          <w:sz w:val="22"/>
          <w:szCs w:val="22"/>
          <w:u w:color="3366FF"/>
        </w:rPr>
        <w:t>in het koninkrijk van de hemel is de kleinste nog groter dan hij (Johannes)”</w:t>
      </w:r>
      <w:r w:rsidRPr="00902328">
        <w:rPr>
          <w:rFonts w:ascii="Century Gothic" w:hAnsi="Century Gothic"/>
          <w:i/>
          <w:iCs/>
          <w:spacing w:val="-3"/>
          <w:sz w:val="22"/>
          <w:szCs w:val="22"/>
        </w:rPr>
        <w:t xml:space="preserve">. </w:t>
      </w:r>
      <w:r w:rsidRPr="00902328">
        <w:rPr>
          <w:rFonts w:ascii="Century Gothic" w:hAnsi="Century Gothic"/>
          <w:spacing w:val="-3"/>
          <w:sz w:val="22"/>
          <w:szCs w:val="22"/>
        </w:rPr>
        <w:t>Het heeft er de schijn</w:t>
      </w:r>
      <w:r w:rsidRPr="00902328">
        <w:rPr>
          <w:rFonts w:ascii="Century Gothic" w:hAnsi="Century Gothic"/>
          <w:sz w:val="22"/>
          <w:szCs w:val="22"/>
        </w:rPr>
        <w:t xml:space="preserve"> van dat, niettegenstaande de bijdrage van Johannes heel nuttig en waardevol was geweest, hij was blijven </w:t>
      </w:r>
      <w:r>
        <w:rPr>
          <w:rFonts w:ascii="Century Gothic" w:hAnsi="Century Gothic"/>
          <w:sz w:val="22"/>
          <w:szCs w:val="22"/>
        </w:rPr>
        <w:t>steken</w:t>
      </w:r>
      <w:r w:rsidRPr="00902328">
        <w:rPr>
          <w:rFonts w:ascii="Century Gothic" w:hAnsi="Century Gothic"/>
          <w:sz w:val="22"/>
          <w:szCs w:val="22"/>
        </w:rPr>
        <w:t xml:space="preserve"> bij ‘het oude’, zodat het nieuwe van het Koninkrijk niet echt alle kansen kreeg.</w:t>
      </w:r>
    </w:p>
    <w:p w14:paraId="2FA729DF" w14:textId="77777777" w:rsidR="00130037" w:rsidRPr="00902328" w:rsidRDefault="00130037">
      <w:pPr>
        <w:pStyle w:val="Hoofdtekst"/>
        <w:spacing w:before="60"/>
      </w:pPr>
    </w:p>
    <w:p w14:paraId="3AFE2B80" w14:textId="1D09CD68" w:rsidR="00130037" w:rsidRPr="00902328" w:rsidRDefault="00AA28AF" w:rsidP="00902328">
      <w:pPr>
        <w:pStyle w:val="Hoofdtekst"/>
        <w:pBdr>
          <w:top w:val="single" w:sz="18" w:space="1" w:color="BFBFBF" w:themeColor="background1" w:themeShade="BF"/>
          <w:left w:val="single" w:sz="18" w:space="1" w:color="BFBFBF" w:themeColor="background1" w:themeShade="BF"/>
          <w:bottom w:val="single" w:sz="18" w:space="1" w:color="BFBFBF" w:themeColor="background1" w:themeShade="BF"/>
          <w:right w:val="single" w:sz="18" w:space="1" w:color="BFBFBF" w:themeColor="background1" w:themeShade="BF"/>
        </w:pBdr>
        <w:spacing w:before="120" w:after="60"/>
        <w:rPr>
          <w:color w:val="800000"/>
        </w:rPr>
      </w:pPr>
      <w:r w:rsidRPr="00B92D18">
        <w:rPr>
          <w:rFonts w:ascii="Century Gothic" w:hAnsi="Century Gothic" w:cs="Georgia"/>
          <w:sz w:val="22"/>
          <w:szCs w:val="22"/>
          <w:highlight w:val="yellow"/>
          <w:lang w:val="fr-FR"/>
        </w:rPr>
        <w:lastRenderedPageBreak/>
        <w:sym w:font="Wingdings" w:char="F038"/>
      </w:r>
      <w:r>
        <w:rPr>
          <w:rFonts w:ascii="Century Gothic" w:hAnsi="Century Gothic" w:cs="Georgia"/>
          <w:sz w:val="22"/>
          <w:szCs w:val="22"/>
          <w:lang w:val="fr-FR"/>
        </w:rPr>
        <w:t xml:space="preserve"> </w:t>
      </w:r>
      <w:r w:rsidR="00902328" w:rsidRPr="00902328">
        <w:rPr>
          <w:rFonts w:ascii="Century Gothic" w:hAnsi="Century Gothic"/>
          <w:b/>
          <w:bCs/>
          <w:color w:val="800000"/>
          <w:sz w:val="20"/>
          <w:szCs w:val="20"/>
        </w:rPr>
        <w:t>Samen overleggen</w:t>
      </w:r>
    </w:p>
    <w:p w14:paraId="43D79F06" w14:textId="77777777" w:rsidR="00130037" w:rsidRPr="00902328" w:rsidRDefault="00902328" w:rsidP="00902328">
      <w:pPr>
        <w:pStyle w:val="Hoofdtekst"/>
        <w:numPr>
          <w:ilvl w:val="0"/>
          <w:numId w:val="12"/>
        </w:numPr>
        <w:pBdr>
          <w:top w:val="single" w:sz="18" w:space="1" w:color="BFBFBF" w:themeColor="background1" w:themeShade="BF"/>
          <w:left w:val="single" w:sz="18" w:space="1" w:color="BFBFBF" w:themeColor="background1" w:themeShade="BF"/>
          <w:bottom w:val="single" w:sz="18" w:space="1" w:color="BFBFBF" w:themeColor="background1" w:themeShade="BF"/>
          <w:right w:val="single" w:sz="18" w:space="1" w:color="BFBFBF" w:themeColor="background1" w:themeShade="BF"/>
        </w:pBdr>
        <w:spacing w:before="60"/>
        <w:rPr>
          <w:rFonts w:ascii="Century Gothic" w:hAnsi="Century Gothic"/>
          <w:color w:val="800000"/>
          <w:sz w:val="20"/>
          <w:szCs w:val="20"/>
        </w:rPr>
      </w:pPr>
      <w:r w:rsidRPr="00902328">
        <w:rPr>
          <w:rFonts w:ascii="Century Gothic" w:hAnsi="Century Gothic"/>
          <w:color w:val="800000"/>
          <w:sz w:val="20"/>
          <w:szCs w:val="20"/>
        </w:rPr>
        <w:t>Probeer eerst eens heel concreet het verschil te verwoorden tussen oude en nieuwe zakken en wijn, stof en kleren. En waar schuilt het gevaar?</w:t>
      </w:r>
    </w:p>
    <w:p w14:paraId="41FC74A2" w14:textId="77777777" w:rsidR="00130037" w:rsidRPr="00902328" w:rsidRDefault="00902328" w:rsidP="00902328">
      <w:pPr>
        <w:pStyle w:val="Hoofdtekst"/>
        <w:numPr>
          <w:ilvl w:val="0"/>
          <w:numId w:val="12"/>
        </w:numPr>
        <w:pBdr>
          <w:top w:val="single" w:sz="18" w:space="1" w:color="BFBFBF" w:themeColor="background1" w:themeShade="BF"/>
          <w:left w:val="single" w:sz="18" w:space="1" w:color="BFBFBF" w:themeColor="background1" w:themeShade="BF"/>
          <w:bottom w:val="single" w:sz="18" w:space="1" w:color="BFBFBF" w:themeColor="background1" w:themeShade="BF"/>
          <w:right w:val="single" w:sz="18" w:space="1" w:color="BFBFBF" w:themeColor="background1" w:themeShade="BF"/>
        </w:pBdr>
        <w:spacing w:before="60"/>
        <w:rPr>
          <w:rFonts w:ascii="Century Gothic" w:hAnsi="Century Gothic"/>
          <w:color w:val="800000"/>
          <w:sz w:val="20"/>
          <w:szCs w:val="20"/>
        </w:rPr>
      </w:pPr>
      <w:r w:rsidRPr="00902328">
        <w:rPr>
          <w:rFonts w:ascii="Century Gothic" w:hAnsi="Century Gothic"/>
          <w:color w:val="800000"/>
          <w:sz w:val="20"/>
          <w:szCs w:val="20"/>
        </w:rPr>
        <w:t xml:space="preserve">Probeer dit </w:t>
      </w:r>
      <w:r>
        <w:rPr>
          <w:rFonts w:ascii="Century Gothic" w:hAnsi="Century Gothic"/>
          <w:color w:val="800000"/>
          <w:sz w:val="20"/>
          <w:szCs w:val="20"/>
        </w:rPr>
        <w:t xml:space="preserve">alles </w:t>
      </w:r>
      <w:r w:rsidRPr="00902328">
        <w:rPr>
          <w:rFonts w:ascii="Century Gothic" w:hAnsi="Century Gothic"/>
          <w:color w:val="800000"/>
          <w:sz w:val="20"/>
          <w:szCs w:val="20"/>
        </w:rPr>
        <w:t>nu eens om te zetten binnen het kader van geloof, kerk en religie…</w:t>
      </w:r>
    </w:p>
    <w:p w14:paraId="0D134152" w14:textId="77777777" w:rsidR="00130037" w:rsidRPr="00902328" w:rsidRDefault="00902328" w:rsidP="00902328">
      <w:pPr>
        <w:pStyle w:val="Hoofdtekst"/>
        <w:numPr>
          <w:ilvl w:val="0"/>
          <w:numId w:val="12"/>
        </w:numPr>
        <w:pBdr>
          <w:top w:val="single" w:sz="18" w:space="1" w:color="BFBFBF" w:themeColor="background1" w:themeShade="BF"/>
          <w:left w:val="single" w:sz="18" w:space="1" w:color="BFBFBF" w:themeColor="background1" w:themeShade="BF"/>
          <w:bottom w:val="single" w:sz="18" w:space="1" w:color="BFBFBF" w:themeColor="background1" w:themeShade="BF"/>
          <w:right w:val="single" w:sz="18" w:space="1" w:color="BFBFBF" w:themeColor="background1" w:themeShade="BF"/>
        </w:pBdr>
        <w:spacing w:before="60"/>
        <w:rPr>
          <w:rFonts w:ascii="Century Gothic" w:hAnsi="Century Gothic"/>
          <w:color w:val="800000"/>
          <w:sz w:val="20"/>
          <w:szCs w:val="20"/>
        </w:rPr>
      </w:pPr>
      <w:r w:rsidRPr="00902328">
        <w:rPr>
          <w:rFonts w:ascii="Century Gothic" w:hAnsi="Century Gothic"/>
          <w:color w:val="800000"/>
          <w:sz w:val="20"/>
          <w:szCs w:val="20"/>
        </w:rPr>
        <w:t>Zowel oud als nieuw? Allebei nodig?</w:t>
      </w:r>
    </w:p>
    <w:p w14:paraId="36BDB1CB" w14:textId="77777777" w:rsidR="00130037" w:rsidRPr="00902328" w:rsidRDefault="00902328" w:rsidP="00902328">
      <w:pPr>
        <w:pStyle w:val="Hoofdtekst"/>
        <w:numPr>
          <w:ilvl w:val="0"/>
          <w:numId w:val="12"/>
        </w:numPr>
        <w:pBdr>
          <w:top w:val="single" w:sz="18" w:space="1" w:color="BFBFBF" w:themeColor="background1" w:themeShade="BF"/>
          <w:left w:val="single" w:sz="18" w:space="1" w:color="BFBFBF" w:themeColor="background1" w:themeShade="BF"/>
          <w:bottom w:val="single" w:sz="18" w:space="1" w:color="BFBFBF" w:themeColor="background1" w:themeShade="BF"/>
          <w:right w:val="single" w:sz="18" w:space="1" w:color="BFBFBF" w:themeColor="background1" w:themeShade="BF"/>
        </w:pBdr>
        <w:spacing w:before="60"/>
        <w:rPr>
          <w:rFonts w:ascii="Century Gothic" w:hAnsi="Century Gothic"/>
          <w:color w:val="800000"/>
          <w:sz w:val="20"/>
          <w:szCs w:val="20"/>
        </w:rPr>
      </w:pPr>
      <w:r w:rsidRPr="00902328">
        <w:rPr>
          <w:rFonts w:ascii="Century Gothic" w:hAnsi="Century Gothic"/>
          <w:color w:val="800000"/>
          <w:sz w:val="20"/>
          <w:szCs w:val="20"/>
        </w:rPr>
        <w:t>Wat ervaar jij vandaag als een obstakel voor de doorbraak en groei van het Koninkrijk (of het evangelie)?</w:t>
      </w:r>
    </w:p>
    <w:p w14:paraId="265A8BC5" w14:textId="77777777" w:rsidR="00130037" w:rsidRPr="00902328" w:rsidRDefault="00130037">
      <w:pPr>
        <w:pStyle w:val="Hoofdtekst"/>
        <w:spacing w:before="60"/>
      </w:pPr>
    </w:p>
    <w:p w14:paraId="7AB0C1EE" w14:textId="5A272241" w:rsidR="00130037" w:rsidRPr="00902328" w:rsidRDefault="000679E2" w:rsidP="00902328">
      <w:pPr>
        <w:pStyle w:val="Hoofdtekst"/>
        <w:numPr>
          <w:ilvl w:val="0"/>
          <w:numId w:val="2"/>
        </w:numPr>
        <w:shd w:val="clear" w:color="auto" w:fill="E6E6E6"/>
        <w:spacing w:before="60"/>
      </w:pPr>
      <w:r w:rsidRPr="00B92D18">
        <w:rPr>
          <w:rFonts w:ascii="Century Gothic" w:hAnsi="Century Gothic" w:cs="Georgia"/>
          <w:sz w:val="22"/>
          <w:szCs w:val="22"/>
          <w:highlight w:val="yellow"/>
          <w:lang w:val="fr-FR"/>
        </w:rPr>
        <w:sym w:font="Wingdings" w:char="F038"/>
      </w:r>
      <w:r>
        <w:rPr>
          <w:rFonts w:ascii="Century Gothic" w:hAnsi="Century Gothic" w:cs="Georgia"/>
          <w:sz w:val="22"/>
          <w:szCs w:val="22"/>
          <w:lang w:val="fr-FR"/>
        </w:rPr>
        <w:t xml:space="preserve"> </w:t>
      </w:r>
      <w:r w:rsidR="00902328" w:rsidRPr="00902328">
        <w:rPr>
          <w:rFonts w:ascii="Century Gothic" w:hAnsi="Century Gothic"/>
          <w:b/>
          <w:bCs/>
          <w:sz w:val="22"/>
          <w:szCs w:val="22"/>
        </w:rPr>
        <w:t>Met geweld…</w:t>
      </w:r>
    </w:p>
    <w:p w14:paraId="6A0CBE98" w14:textId="77777777" w:rsidR="00130037" w:rsidRPr="00902328" w:rsidRDefault="00902328">
      <w:pPr>
        <w:pStyle w:val="Hoofdtekst"/>
        <w:spacing w:before="60"/>
      </w:pPr>
      <w:r w:rsidRPr="00902328">
        <w:rPr>
          <w:rFonts w:ascii="Century Gothic" w:hAnsi="Century Gothic"/>
          <w:color w:val="3366FF"/>
          <w:sz w:val="20"/>
          <w:szCs w:val="20"/>
          <w:u w:color="3366FF"/>
        </w:rPr>
        <w:t>“</w:t>
      </w:r>
      <w:r w:rsidRPr="00902328">
        <w:rPr>
          <w:rFonts w:ascii="Century Gothic" w:hAnsi="Century Gothic"/>
          <w:color w:val="3366FF"/>
          <w:spacing w:val="-4"/>
          <w:sz w:val="20"/>
          <w:szCs w:val="20"/>
          <w:u w:color="3366FF"/>
        </w:rPr>
        <w:t>Sinds de dagen van Johannes de Doper wordt het koninkrijk van de hemel door geweld bedreigd en proberen</w:t>
      </w:r>
      <w:r w:rsidRPr="00902328">
        <w:rPr>
          <w:rFonts w:ascii="Century Gothic" w:hAnsi="Century Gothic"/>
          <w:color w:val="3366FF"/>
          <w:sz w:val="20"/>
          <w:szCs w:val="20"/>
          <w:u w:color="3366FF"/>
        </w:rPr>
        <w:t xml:space="preserve"> sommigen er zelfs met geweld beslag op te leggen.” (Mat 11:12 NBV)</w:t>
      </w:r>
    </w:p>
    <w:p w14:paraId="05F8C63B" w14:textId="77777777" w:rsidR="00130037" w:rsidRPr="00902328" w:rsidRDefault="00902328">
      <w:pPr>
        <w:pStyle w:val="Hoofdtekst"/>
        <w:spacing w:before="60"/>
      </w:pPr>
      <w:r w:rsidRPr="00902328">
        <w:rPr>
          <w:rFonts w:ascii="Century Gothic" w:hAnsi="Century Gothic"/>
          <w:color w:val="3366FF"/>
          <w:sz w:val="20"/>
          <w:szCs w:val="20"/>
          <w:u w:color="3366FF"/>
        </w:rPr>
        <w:t>“Sinds de dagen van Johannes de Doper tot nu toe breekt het Koninkrijk der hemelen zich baan met geweld en geweldenaars grijpen ernaar.” (Mat 11:12 NBG)</w:t>
      </w:r>
    </w:p>
    <w:p w14:paraId="33D98653" w14:textId="77777777" w:rsidR="00130037" w:rsidRPr="00902328" w:rsidRDefault="00902328">
      <w:pPr>
        <w:pStyle w:val="Hoofdtekst"/>
        <w:spacing w:before="60"/>
      </w:pPr>
      <w:r w:rsidRPr="00902328">
        <w:rPr>
          <w:rFonts w:ascii="Century Gothic" w:hAnsi="Century Gothic"/>
          <w:sz w:val="22"/>
          <w:szCs w:val="22"/>
        </w:rPr>
        <w:t xml:space="preserve">Een uitspraak die niet zo eenvoudig te duiden is, maar die sowieso laat vermoeden dat het niet altijd even makkelijk is… </w:t>
      </w:r>
    </w:p>
    <w:p w14:paraId="3B02DD2B" w14:textId="77777777" w:rsidR="00130037" w:rsidRPr="00902328" w:rsidRDefault="00902328">
      <w:pPr>
        <w:pStyle w:val="ListParagraph"/>
        <w:numPr>
          <w:ilvl w:val="0"/>
          <w:numId w:val="5"/>
        </w:numPr>
        <w:spacing w:before="60"/>
        <w:rPr>
          <w:rFonts w:ascii="Century Gothic" w:hAnsi="Century Gothic"/>
          <w:sz w:val="22"/>
          <w:szCs w:val="22"/>
        </w:rPr>
      </w:pPr>
      <w:r w:rsidRPr="00902328">
        <w:rPr>
          <w:rFonts w:ascii="Century Gothic" w:hAnsi="Century Gothic"/>
          <w:sz w:val="22"/>
          <w:szCs w:val="22"/>
        </w:rPr>
        <w:t>Een mogelijke positief aansporende uitleg naar analogie met Lucas 13:24 : de discipel wordt uitgenodigd om niet op een inspanning meer of minder te kijken. Het Koninkrijk van God vraagt enthousiaste en volgehouden inzet.</w:t>
      </w:r>
    </w:p>
    <w:p w14:paraId="77EB8B3E" w14:textId="77777777" w:rsidR="00130037" w:rsidRPr="00902328" w:rsidRDefault="00902328">
      <w:pPr>
        <w:pStyle w:val="ListParagraph"/>
        <w:numPr>
          <w:ilvl w:val="0"/>
          <w:numId w:val="5"/>
        </w:numPr>
        <w:spacing w:before="60"/>
        <w:rPr>
          <w:rFonts w:ascii="Century Gothic" w:hAnsi="Century Gothic"/>
          <w:sz w:val="22"/>
          <w:szCs w:val="22"/>
        </w:rPr>
      </w:pPr>
      <w:r w:rsidRPr="00902328">
        <w:rPr>
          <w:rFonts w:ascii="Century Gothic" w:hAnsi="Century Gothic"/>
          <w:spacing w:val="-3"/>
          <w:sz w:val="22"/>
          <w:szCs w:val="22"/>
        </w:rPr>
        <w:t xml:space="preserve">Een gemengde uitleg (zie de versie in de NBG): het Koninkrijk baant zich met kracht een weg (zoals </w:t>
      </w:r>
      <w:r w:rsidRPr="00902328">
        <w:rPr>
          <w:rFonts w:ascii="Century Gothic" w:hAnsi="Century Gothic"/>
          <w:spacing w:val="-4"/>
          <w:sz w:val="22"/>
          <w:szCs w:val="22"/>
        </w:rPr>
        <w:t>een zaadje dat ontkiemt en zelfs beton kan laten barsten), maar dit gaat niet zonder serieuze tegen</w:t>
      </w:r>
      <w:r w:rsidRPr="00902328">
        <w:rPr>
          <w:rFonts w:ascii="Century Gothic" w:hAnsi="Century Gothic"/>
          <w:spacing w:val="-4"/>
          <w:sz w:val="22"/>
          <w:szCs w:val="22"/>
        </w:rPr>
        <w:softHyphen/>
        <w:t>stand</w:t>
      </w:r>
      <w:r w:rsidRPr="00902328">
        <w:rPr>
          <w:rFonts w:ascii="Century Gothic" w:hAnsi="Century Gothic"/>
          <w:sz w:val="22"/>
          <w:szCs w:val="22"/>
        </w:rPr>
        <w:t xml:space="preserve"> (er zijn tegengestelde krachten die het willen tegenhouden, en daarom niet aarzelen om in de tegenaanval te gaan).</w:t>
      </w:r>
    </w:p>
    <w:p w14:paraId="2249B473" w14:textId="77777777" w:rsidR="00130037" w:rsidRPr="00902328" w:rsidRDefault="00902328">
      <w:pPr>
        <w:pStyle w:val="ListParagraph"/>
        <w:numPr>
          <w:ilvl w:val="0"/>
          <w:numId w:val="5"/>
        </w:numPr>
        <w:spacing w:before="60"/>
        <w:rPr>
          <w:rFonts w:ascii="Century Gothic" w:hAnsi="Century Gothic"/>
          <w:sz w:val="22"/>
          <w:szCs w:val="22"/>
        </w:rPr>
      </w:pPr>
      <w:r w:rsidRPr="00902328">
        <w:rPr>
          <w:rFonts w:ascii="Century Gothic" w:hAnsi="Century Gothic"/>
          <w:sz w:val="22"/>
          <w:szCs w:val="22"/>
        </w:rPr>
        <w:t>Een andere mogelijkheid duidt vooral op de moeite die het Koninkrijk heeft om voet aan de grond te krijgen. De principes die Jezus voorhoudt, als gezant van het Koninkrijk, roepen weer</w:t>
      </w:r>
      <w:r>
        <w:rPr>
          <w:rFonts w:ascii="Century Gothic" w:hAnsi="Century Gothic"/>
          <w:sz w:val="22"/>
          <w:szCs w:val="22"/>
        </w:rPr>
        <w:softHyphen/>
      </w:r>
      <w:r w:rsidRPr="00902328">
        <w:rPr>
          <w:rFonts w:ascii="Century Gothic" w:hAnsi="Century Gothic"/>
          <w:sz w:val="22"/>
          <w:szCs w:val="22"/>
        </w:rPr>
        <w:t>stand op. Die weerstand kan uiteindelijk zelfs heel gewelddadig zijn. In Mat 12:14, na enkele episodes op sabbat, lezen we al dat sommigen Jezus willen ombrengen…</w:t>
      </w:r>
    </w:p>
    <w:p w14:paraId="009C5B0D" w14:textId="77777777" w:rsidR="00130037" w:rsidRPr="00902328" w:rsidRDefault="00902328">
      <w:pPr>
        <w:pStyle w:val="ListParagraph"/>
        <w:numPr>
          <w:ilvl w:val="0"/>
          <w:numId w:val="5"/>
        </w:numPr>
        <w:spacing w:before="60"/>
        <w:rPr>
          <w:rFonts w:ascii="Century Gothic" w:hAnsi="Century Gothic"/>
          <w:sz w:val="22"/>
          <w:szCs w:val="22"/>
        </w:rPr>
      </w:pPr>
      <w:r w:rsidRPr="00902328">
        <w:rPr>
          <w:rFonts w:ascii="Century Gothic" w:hAnsi="Century Gothic"/>
          <w:spacing w:val="-3"/>
          <w:sz w:val="22"/>
          <w:szCs w:val="22"/>
        </w:rPr>
        <w:t>De vertaling ”sommigen proberen er zelfs met geweld beslag op te leggen”, kan ook doen naden</w:t>
      </w:r>
      <w:r>
        <w:rPr>
          <w:rFonts w:ascii="Century Gothic" w:hAnsi="Century Gothic"/>
          <w:spacing w:val="-3"/>
          <w:sz w:val="22"/>
          <w:szCs w:val="22"/>
        </w:rPr>
        <w:softHyphen/>
      </w:r>
      <w:r w:rsidRPr="00902328">
        <w:rPr>
          <w:rFonts w:ascii="Century Gothic" w:hAnsi="Century Gothic"/>
          <w:spacing w:val="-3"/>
          <w:sz w:val="22"/>
          <w:szCs w:val="22"/>
        </w:rPr>
        <w:t>ken</w:t>
      </w:r>
      <w:r w:rsidRPr="00902328">
        <w:rPr>
          <w:rFonts w:ascii="Century Gothic" w:hAnsi="Century Gothic"/>
          <w:sz w:val="22"/>
          <w:szCs w:val="22"/>
        </w:rPr>
        <w:t xml:space="preserve"> over hoe het evangelie van het Koninkrijk </w:t>
      </w:r>
      <w:r>
        <w:rPr>
          <w:rFonts w:ascii="Century Gothic" w:hAnsi="Century Gothic"/>
          <w:sz w:val="22"/>
          <w:szCs w:val="22"/>
        </w:rPr>
        <w:t xml:space="preserve">(en religie in het algemeen) </w:t>
      </w:r>
      <w:r w:rsidRPr="00902328">
        <w:rPr>
          <w:rFonts w:ascii="Century Gothic" w:hAnsi="Century Gothic"/>
          <w:sz w:val="22"/>
          <w:szCs w:val="22"/>
        </w:rPr>
        <w:t>kan gebruikt en vooral misbruikt worden, op een manier die zelfs agressie en geweld kan inhouden.</w:t>
      </w:r>
    </w:p>
    <w:p w14:paraId="095DA8D7" w14:textId="0C301DE0" w:rsidR="00130037" w:rsidRPr="00902328" w:rsidRDefault="000679E2" w:rsidP="00902328">
      <w:pPr>
        <w:pStyle w:val="Hoofdtekst"/>
        <w:pBdr>
          <w:top w:val="single" w:sz="18" w:space="1" w:color="BFBFBF" w:themeColor="background1" w:themeShade="BF"/>
          <w:left w:val="single" w:sz="18" w:space="1" w:color="BFBFBF" w:themeColor="background1" w:themeShade="BF"/>
          <w:bottom w:val="single" w:sz="18" w:space="1" w:color="BFBFBF" w:themeColor="background1" w:themeShade="BF"/>
          <w:right w:val="single" w:sz="18" w:space="1" w:color="BFBFBF" w:themeColor="background1" w:themeShade="BF"/>
        </w:pBdr>
        <w:spacing w:before="120" w:after="60"/>
        <w:rPr>
          <w:color w:val="800000"/>
        </w:rPr>
      </w:pPr>
      <w:r w:rsidRPr="00B92D18">
        <w:rPr>
          <w:rFonts w:ascii="Century Gothic" w:hAnsi="Century Gothic" w:cs="Georgia"/>
          <w:sz w:val="22"/>
          <w:szCs w:val="22"/>
          <w:highlight w:val="yellow"/>
          <w:lang w:val="fr-FR"/>
        </w:rPr>
        <w:sym w:font="Wingdings" w:char="F038"/>
      </w:r>
      <w:r>
        <w:rPr>
          <w:rFonts w:ascii="Century Gothic" w:hAnsi="Century Gothic" w:cs="Georgia"/>
          <w:sz w:val="22"/>
          <w:szCs w:val="22"/>
          <w:lang w:val="fr-FR"/>
        </w:rPr>
        <w:t xml:space="preserve"> </w:t>
      </w:r>
      <w:r w:rsidR="00902328" w:rsidRPr="00902328">
        <w:rPr>
          <w:rFonts w:ascii="Century Gothic" w:hAnsi="Century Gothic"/>
          <w:b/>
          <w:bCs/>
          <w:color w:val="800000"/>
          <w:sz w:val="22"/>
          <w:szCs w:val="22"/>
        </w:rPr>
        <w:t>S</w:t>
      </w:r>
      <w:r w:rsidR="00902328" w:rsidRPr="00902328">
        <w:rPr>
          <w:rFonts w:ascii="Century Gothic" w:hAnsi="Century Gothic"/>
          <w:b/>
          <w:bCs/>
          <w:color w:val="800000"/>
          <w:sz w:val="20"/>
          <w:szCs w:val="20"/>
        </w:rPr>
        <w:t>amen overleggen</w:t>
      </w:r>
    </w:p>
    <w:p w14:paraId="6922EC89" w14:textId="77777777" w:rsidR="00130037" w:rsidRPr="00902328" w:rsidRDefault="00902328" w:rsidP="00902328">
      <w:pPr>
        <w:pStyle w:val="Hoofdtekst"/>
        <w:numPr>
          <w:ilvl w:val="0"/>
          <w:numId w:val="15"/>
        </w:numPr>
        <w:pBdr>
          <w:top w:val="single" w:sz="18" w:space="1" w:color="BFBFBF" w:themeColor="background1" w:themeShade="BF"/>
          <w:left w:val="single" w:sz="18" w:space="1" w:color="BFBFBF" w:themeColor="background1" w:themeShade="BF"/>
          <w:bottom w:val="single" w:sz="18" w:space="1" w:color="BFBFBF" w:themeColor="background1" w:themeShade="BF"/>
          <w:right w:val="single" w:sz="18" w:space="1" w:color="BFBFBF" w:themeColor="background1" w:themeShade="BF"/>
        </w:pBdr>
        <w:spacing w:before="60" w:after="60"/>
        <w:rPr>
          <w:rFonts w:ascii="Century Gothic" w:hAnsi="Century Gothic"/>
          <w:color w:val="800000"/>
          <w:sz w:val="20"/>
          <w:szCs w:val="20"/>
        </w:rPr>
      </w:pPr>
      <w:r w:rsidRPr="00902328">
        <w:rPr>
          <w:rFonts w:ascii="Century Gothic" w:hAnsi="Century Gothic"/>
          <w:color w:val="800000"/>
          <w:sz w:val="20"/>
          <w:szCs w:val="20"/>
        </w:rPr>
        <w:t>Overloop n</w:t>
      </w:r>
      <w:r>
        <w:rPr>
          <w:rFonts w:ascii="Century Gothic" w:hAnsi="Century Gothic"/>
          <w:color w:val="800000"/>
          <w:sz w:val="20"/>
          <w:szCs w:val="20"/>
        </w:rPr>
        <w:t>og eens de verschillende uitleg</w:t>
      </w:r>
      <w:r w:rsidRPr="00902328">
        <w:rPr>
          <w:rFonts w:ascii="Century Gothic" w:hAnsi="Century Gothic"/>
          <w:color w:val="800000"/>
          <w:sz w:val="20"/>
          <w:szCs w:val="20"/>
        </w:rPr>
        <w:t>mogelijkheden hierboven. Bespreek met elkaar wat wij er uit kunnen leren. Probeer ook concrete voorbeelden te vinden.</w:t>
      </w:r>
    </w:p>
    <w:p w14:paraId="7BD94475" w14:textId="77777777" w:rsidR="00130037" w:rsidRPr="00902328" w:rsidRDefault="00902328" w:rsidP="00902328">
      <w:pPr>
        <w:pStyle w:val="Hoofdtekst"/>
        <w:numPr>
          <w:ilvl w:val="0"/>
          <w:numId w:val="15"/>
        </w:numPr>
        <w:pBdr>
          <w:top w:val="single" w:sz="18" w:space="1" w:color="BFBFBF" w:themeColor="background1" w:themeShade="BF"/>
          <w:left w:val="single" w:sz="18" w:space="1" w:color="BFBFBF" w:themeColor="background1" w:themeShade="BF"/>
          <w:bottom w:val="single" w:sz="18" w:space="1" w:color="BFBFBF" w:themeColor="background1" w:themeShade="BF"/>
          <w:right w:val="single" w:sz="18" w:space="1" w:color="BFBFBF" w:themeColor="background1" w:themeShade="BF"/>
        </w:pBdr>
        <w:spacing w:before="60" w:after="180"/>
        <w:rPr>
          <w:rFonts w:ascii="Century Gothic" w:hAnsi="Century Gothic"/>
          <w:color w:val="800000"/>
          <w:sz w:val="20"/>
          <w:szCs w:val="20"/>
        </w:rPr>
      </w:pPr>
      <w:r w:rsidRPr="00902328">
        <w:rPr>
          <w:rFonts w:ascii="Century Gothic" w:hAnsi="Century Gothic"/>
          <w:color w:val="800000"/>
          <w:sz w:val="20"/>
          <w:szCs w:val="20"/>
        </w:rPr>
        <w:t xml:space="preserve">Meer algemeen: wat vind jij van ‘geweld’ in het kader van geloof, kerk en godsdienst? Is dit nog actueel? Probeer eens in de </w:t>
      </w:r>
      <w:proofErr w:type="spellStart"/>
      <w:r w:rsidRPr="00902328">
        <w:rPr>
          <w:rFonts w:ascii="Century Gothic" w:hAnsi="Century Gothic"/>
          <w:color w:val="800000"/>
          <w:sz w:val="20"/>
          <w:szCs w:val="20"/>
        </w:rPr>
        <w:t>bergrede</w:t>
      </w:r>
      <w:proofErr w:type="spellEnd"/>
      <w:r w:rsidRPr="00902328">
        <w:rPr>
          <w:rFonts w:ascii="Century Gothic" w:hAnsi="Century Gothic"/>
          <w:color w:val="800000"/>
          <w:sz w:val="20"/>
          <w:szCs w:val="20"/>
        </w:rPr>
        <w:t xml:space="preserve"> (studie van twee weken geleden) te vinden hoe Jezus hier tegenover stond…</w:t>
      </w:r>
    </w:p>
    <w:p w14:paraId="59242840" w14:textId="77777777" w:rsidR="00130037" w:rsidRPr="00902328" w:rsidRDefault="00130037">
      <w:pPr>
        <w:pStyle w:val="Hoofdtekst"/>
        <w:spacing w:before="60"/>
        <w:rPr>
          <w:sz w:val="4"/>
          <w:szCs w:val="4"/>
        </w:rPr>
      </w:pPr>
    </w:p>
    <w:p w14:paraId="5B2900E1" w14:textId="46C99272" w:rsidR="00130037" w:rsidRPr="00902328" w:rsidRDefault="00902328" w:rsidP="00902328">
      <w:pPr>
        <w:pStyle w:val="Hoofdtekst"/>
        <w:numPr>
          <w:ilvl w:val="0"/>
          <w:numId w:val="17"/>
        </w:numPr>
        <w:shd w:val="clear" w:color="auto" w:fill="E6E6E6"/>
        <w:spacing w:before="60"/>
      </w:pPr>
      <w:r w:rsidRPr="00902328">
        <w:rPr>
          <w:rFonts w:ascii="Century Gothic" w:hAnsi="Century Gothic"/>
          <w:b/>
          <w:bCs/>
          <w:sz w:val="22"/>
          <w:szCs w:val="22"/>
        </w:rPr>
        <w:t xml:space="preserve">… </w:t>
      </w:r>
      <w:r w:rsidR="0033659A" w:rsidRPr="00B92D18">
        <w:rPr>
          <w:rFonts w:ascii="Century Gothic" w:hAnsi="Century Gothic" w:cs="Georgia"/>
          <w:sz w:val="22"/>
          <w:szCs w:val="22"/>
          <w:highlight w:val="yellow"/>
          <w:lang w:val="fr-FR"/>
        </w:rPr>
        <w:sym w:font="Wingdings" w:char="F038"/>
      </w:r>
      <w:r w:rsidR="0033659A">
        <w:rPr>
          <w:rFonts w:ascii="Century Gothic" w:hAnsi="Century Gothic" w:cs="Georgia"/>
          <w:sz w:val="22"/>
          <w:szCs w:val="22"/>
          <w:lang w:val="fr-FR"/>
        </w:rPr>
        <w:t xml:space="preserve"> </w:t>
      </w:r>
      <w:r w:rsidRPr="00902328">
        <w:rPr>
          <w:rFonts w:ascii="Century Gothic" w:hAnsi="Century Gothic"/>
          <w:b/>
          <w:bCs/>
          <w:sz w:val="22"/>
          <w:szCs w:val="22"/>
        </w:rPr>
        <w:t>je hebt niet gedanst, je hebt niet gerouwd!</w:t>
      </w:r>
    </w:p>
    <w:p w14:paraId="4F13AB94" w14:textId="77777777" w:rsidR="00130037" w:rsidRPr="00902328" w:rsidRDefault="00902328">
      <w:pPr>
        <w:pStyle w:val="Hoofdtekst"/>
        <w:spacing w:before="60"/>
      </w:pPr>
      <w:r w:rsidRPr="00902328">
        <w:rPr>
          <w:rFonts w:ascii="Century Gothic" w:hAnsi="Century Gothic"/>
          <w:color w:val="3366FF"/>
          <w:sz w:val="22"/>
          <w:szCs w:val="22"/>
          <w:u w:color="3366FF"/>
        </w:rPr>
        <w:t xml:space="preserve">“Waarmee zal ik de mensen van deze generatie vergelijken? Ze lijken op kinderen die op het marktplein zitten en elkaar toeroepen: “Toen we voor jullie op de fluit speelden, wilden jullie niet dansen, toen we een klaaglied zongen, wilden jullie niet rouwen.” – </w:t>
      </w:r>
      <w:r w:rsidRPr="00902328">
        <w:rPr>
          <w:rFonts w:ascii="Century Gothic" w:hAnsi="Century Gothic"/>
          <w:sz w:val="22"/>
          <w:szCs w:val="22"/>
        </w:rPr>
        <w:t>Mat. 11:16,17</w:t>
      </w:r>
    </w:p>
    <w:p w14:paraId="40AA1F90" w14:textId="77777777" w:rsidR="00130037" w:rsidRPr="00902328" w:rsidRDefault="00902328">
      <w:pPr>
        <w:pStyle w:val="Hoofdtekst"/>
        <w:spacing w:before="60"/>
      </w:pPr>
      <w:r w:rsidRPr="00902328">
        <w:rPr>
          <w:rFonts w:ascii="Century Gothic" w:hAnsi="Century Gothic"/>
          <w:sz w:val="22"/>
          <w:szCs w:val="22"/>
        </w:rPr>
        <w:t>Ook hier zijn weer verschillende benaderingen mogelijk:</w:t>
      </w:r>
    </w:p>
    <w:p w14:paraId="5989A623" w14:textId="77777777" w:rsidR="00130037" w:rsidRPr="00902328" w:rsidRDefault="00902328">
      <w:pPr>
        <w:pStyle w:val="ListParagraph"/>
        <w:numPr>
          <w:ilvl w:val="0"/>
          <w:numId w:val="8"/>
        </w:numPr>
        <w:spacing w:before="60"/>
        <w:rPr>
          <w:rFonts w:ascii="Century Gothic" w:hAnsi="Century Gothic"/>
          <w:spacing w:val="-4"/>
          <w:sz w:val="22"/>
          <w:szCs w:val="22"/>
        </w:rPr>
      </w:pPr>
      <w:r w:rsidRPr="00902328">
        <w:rPr>
          <w:rFonts w:ascii="Century Gothic" w:hAnsi="Century Gothic"/>
          <w:spacing w:val="-4"/>
          <w:sz w:val="22"/>
          <w:szCs w:val="22"/>
        </w:rPr>
        <w:t>Accent op de ‘kinderen’ die het de anderen kwalijk nemen dat ze niet willen dansen of niet willen rouwen wanneer zij willen. “Jullie moeten doen en laten wat wij zeggen, wanneer wij het zeggen…”</w:t>
      </w:r>
    </w:p>
    <w:p w14:paraId="10B769DB" w14:textId="77777777" w:rsidR="00130037" w:rsidRPr="00902328" w:rsidRDefault="00902328">
      <w:pPr>
        <w:pStyle w:val="ListParagraph"/>
        <w:numPr>
          <w:ilvl w:val="0"/>
          <w:numId w:val="8"/>
        </w:numPr>
        <w:spacing w:before="60"/>
        <w:rPr>
          <w:rFonts w:ascii="Century Gothic" w:hAnsi="Century Gothic"/>
          <w:sz w:val="22"/>
          <w:szCs w:val="22"/>
        </w:rPr>
      </w:pPr>
      <w:r w:rsidRPr="00902328">
        <w:rPr>
          <w:rFonts w:ascii="Century Gothic" w:hAnsi="Century Gothic"/>
          <w:sz w:val="22"/>
          <w:szCs w:val="22"/>
        </w:rPr>
        <w:t xml:space="preserve">Accent op de andere ‘kinderen’ die niet ‘mee willen’. Dansen? Dat willen we niet. Rouwen? Dat willen we </w:t>
      </w:r>
      <w:r>
        <w:rPr>
          <w:rFonts w:ascii="Century Gothic" w:hAnsi="Century Gothic"/>
          <w:sz w:val="22"/>
          <w:szCs w:val="22"/>
        </w:rPr>
        <w:t xml:space="preserve">ook </w:t>
      </w:r>
      <w:r w:rsidRPr="00902328">
        <w:rPr>
          <w:rFonts w:ascii="Century Gothic" w:hAnsi="Century Gothic"/>
          <w:sz w:val="22"/>
          <w:szCs w:val="22"/>
        </w:rPr>
        <w:t xml:space="preserve">niet. De idee is hier: voor sommigen is het nooit goed… </w:t>
      </w:r>
    </w:p>
    <w:p w14:paraId="6764A191" w14:textId="12097F4A" w:rsidR="00130037" w:rsidRPr="00902328" w:rsidRDefault="0026685B">
      <w:pPr>
        <w:pStyle w:val="Hoofdtekst"/>
        <w:spacing w:before="60"/>
      </w:pPr>
      <w:r w:rsidRPr="00B92D18">
        <w:rPr>
          <w:rFonts w:ascii="Century Gothic" w:hAnsi="Century Gothic" w:cs="Georgia"/>
          <w:sz w:val="22"/>
          <w:szCs w:val="22"/>
          <w:highlight w:val="yellow"/>
          <w:lang w:val="fr-FR"/>
        </w:rPr>
        <w:sym w:font="Wingdings" w:char="F038"/>
      </w:r>
      <w:r>
        <w:rPr>
          <w:rFonts w:ascii="Century Gothic" w:hAnsi="Century Gothic" w:cs="Georgia"/>
          <w:sz w:val="22"/>
          <w:szCs w:val="22"/>
          <w:lang w:val="fr-FR"/>
        </w:rPr>
        <w:t xml:space="preserve"> </w:t>
      </w:r>
      <w:r w:rsidR="00902328" w:rsidRPr="00902328">
        <w:rPr>
          <w:rFonts w:ascii="Century Gothic" w:hAnsi="Century Gothic"/>
          <w:sz w:val="22"/>
          <w:szCs w:val="22"/>
        </w:rPr>
        <w:t>Dit laatste lijkt bevestigd te worden door wat Jezus hierna zegt: “</w:t>
      </w:r>
      <w:r w:rsidR="00902328" w:rsidRPr="00902328">
        <w:rPr>
          <w:rFonts w:ascii="Century Gothic" w:hAnsi="Century Gothic"/>
          <w:color w:val="3366FF"/>
          <w:sz w:val="22"/>
          <w:szCs w:val="22"/>
          <w:u w:color="3366FF"/>
        </w:rPr>
        <w:t>Want toen Johannes kwam, en niet at en dronk, zei men: “Hij is door een demon bezeten.” Nu is de Mensenzoon gekomen, hij eet en drinkt wel, en nu zegt men: “Kijk toch eens, wat een veelvraat, wat een dronkaard, die vriend van tollenaars en zondaars.” (v. 18,19)</w:t>
      </w:r>
      <w:r w:rsidR="00902328" w:rsidRPr="00902328">
        <w:rPr>
          <w:rFonts w:ascii="Century Gothic" w:hAnsi="Century Gothic"/>
          <w:sz w:val="22"/>
          <w:szCs w:val="22"/>
        </w:rPr>
        <w:t xml:space="preserve"> Het verband met wat vooraf gaat is duidelijk door het woordje ‘want’. “Wat baten kaars en bril als de uil niet zien en lezen wil?” Tegen zoveel onwil en vooringeno</w:t>
      </w:r>
      <w:r w:rsidR="00902328">
        <w:rPr>
          <w:rFonts w:ascii="Century Gothic" w:hAnsi="Century Gothic"/>
          <w:sz w:val="22"/>
          <w:szCs w:val="22"/>
        </w:rPr>
        <w:softHyphen/>
      </w:r>
      <w:r w:rsidR="00902328" w:rsidRPr="00902328">
        <w:rPr>
          <w:rFonts w:ascii="Century Gothic" w:hAnsi="Century Gothic"/>
          <w:sz w:val="22"/>
          <w:szCs w:val="22"/>
        </w:rPr>
        <w:t>men</w:t>
      </w:r>
      <w:r w:rsidR="00902328">
        <w:rPr>
          <w:rFonts w:ascii="Century Gothic" w:hAnsi="Century Gothic"/>
          <w:sz w:val="22"/>
          <w:szCs w:val="22"/>
        </w:rPr>
        <w:softHyphen/>
      </w:r>
      <w:r w:rsidR="00902328" w:rsidRPr="00902328">
        <w:rPr>
          <w:rFonts w:ascii="Century Gothic" w:hAnsi="Century Gothic"/>
          <w:sz w:val="22"/>
          <w:szCs w:val="22"/>
        </w:rPr>
        <w:t>heid is helaas weinig kruid gewassen…</w:t>
      </w:r>
    </w:p>
    <w:p w14:paraId="1A971B8F" w14:textId="77777777" w:rsidR="00130037" w:rsidRPr="00902328" w:rsidRDefault="00902328">
      <w:pPr>
        <w:pStyle w:val="Hoofdtekst"/>
        <w:spacing w:before="60"/>
      </w:pPr>
      <w:r w:rsidRPr="00902328">
        <w:rPr>
          <w:rFonts w:ascii="Century Gothic" w:hAnsi="Century Gothic"/>
          <w:sz w:val="22"/>
          <w:szCs w:val="22"/>
        </w:rPr>
        <w:t xml:space="preserve">Merk in het voorbijgaan het contrast op tussen Johannes en Jezus: Johannes lijkt te staan voor </w:t>
      </w:r>
      <w:r>
        <w:rPr>
          <w:rFonts w:ascii="Century Gothic" w:hAnsi="Century Gothic"/>
          <w:sz w:val="22"/>
          <w:szCs w:val="22"/>
        </w:rPr>
        <w:t>een godsdienst van streng zwart-</w:t>
      </w:r>
      <w:r w:rsidRPr="00902328">
        <w:rPr>
          <w:rFonts w:ascii="Century Gothic" w:hAnsi="Century Gothic"/>
          <w:sz w:val="22"/>
          <w:szCs w:val="22"/>
        </w:rPr>
        <w:t>wit, van vasten en rouwen en oordeel; bij Jezus lijkt ook ‘genieten van het leven’ een plaats te hebben, evenals welwillende verdraagzaamheid t.a.v. anderen.</w:t>
      </w:r>
    </w:p>
    <w:p w14:paraId="3208F54C" w14:textId="77777777" w:rsidR="00130037" w:rsidRPr="00902328" w:rsidRDefault="00902328">
      <w:pPr>
        <w:pStyle w:val="Hoofdtekst"/>
        <w:spacing w:before="60"/>
        <w:rPr>
          <w:spacing w:val="-4"/>
        </w:rPr>
      </w:pPr>
      <w:r w:rsidRPr="00902328">
        <w:rPr>
          <w:rFonts w:ascii="Century Gothic" w:hAnsi="Century Gothic"/>
          <w:spacing w:val="-4"/>
          <w:sz w:val="22"/>
          <w:szCs w:val="22"/>
        </w:rPr>
        <w:lastRenderedPageBreak/>
        <w:t xml:space="preserve">De verzen 20 -24 komen dit alles nog accentueren: </w:t>
      </w:r>
      <w:r w:rsidRPr="00902328">
        <w:rPr>
          <w:rFonts w:ascii="Century Gothic" w:hAnsi="Century Gothic"/>
          <w:color w:val="3366FF"/>
          <w:spacing w:val="-4"/>
          <w:sz w:val="20"/>
          <w:szCs w:val="20"/>
          <w:u w:color="3366FF"/>
        </w:rPr>
        <w:t xml:space="preserve">”Daarop maakte hij de steden waar bijna al zijn wonderen hadden plaatsgevonden, het verwijt dat ze niet tot inkeer waren gekomen: 21 ‘Wee </w:t>
      </w:r>
      <w:proofErr w:type="spellStart"/>
      <w:r w:rsidRPr="00902328">
        <w:rPr>
          <w:rFonts w:ascii="Century Gothic" w:hAnsi="Century Gothic"/>
          <w:color w:val="3366FF"/>
          <w:spacing w:val="-4"/>
          <w:sz w:val="20"/>
          <w:szCs w:val="20"/>
          <w:u w:color="3366FF"/>
        </w:rPr>
        <w:t>Chorazin</w:t>
      </w:r>
      <w:proofErr w:type="spellEnd"/>
      <w:r w:rsidRPr="00902328">
        <w:rPr>
          <w:rFonts w:ascii="Century Gothic" w:hAnsi="Century Gothic"/>
          <w:color w:val="3366FF"/>
          <w:spacing w:val="-4"/>
          <w:sz w:val="20"/>
          <w:szCs w:val="20"/>
          <w:u w:color="3366FF"/>
        </w:rPr>
        <w:t xml:space="preserve">, wee </w:t>
      </w:r>
      <w:proofErr w:type="spellStart"/>
      <w:r w:rsidRPr="00902328">
        <w:rPr>
          <w:rFonts w:ascii="Century Gothic" w:hAnsi="Century Gothic"/>
          <w:color w:val="3366FF"/>
          <w:spacing w:val="-4"/>
          <w:sz w:val="20"/>
          <w:szCs w:val="20"/>
          <w:u w:color="3366FF"/>
        </w:rPr>
        <w:t>Betsaïda</w:t>
      </w:r>
      <w:proofErr w:type="spellEnd"/>
      <w:r w:rsidRPr="00902328">
        <w:rPr>
          <w:rFonts w:ascii="Century Gothic" w:hAnsi="Century Gothic"/>
          <w:color w:val="3366FF"/>
          <w:spacing w:val="-4"/>
          <w:sz w:val="20"/>
          <w:szCs w:val="20"/>
          <w:u w:color="3366FF"/>
        </w:rPr>
        <w:t xml:space="preserve">, want als in </w:t>
      </w:r>
      <w:proofErr w:type="spellStart"/>
      <w:r w:rsidRPr="00902328">
        <w:rPr>
          <w:rFonts w:ascii="Century Gothic" w:hAnsi="Century Gothic"/>
          <w:color w:val="3366FF"/>
          <w:spacing w:val="-4"/>
          <w:sz w:val="20"/>
          <w:szCs w:val="20"/>
          <w:u w:color="3366FF"/>
        </w:rPr>
        <w:t>Tyrus</w:t>
      </w:r>
      <w:proofErr w:type="spellEnd"/>
      <w:r w:rsidRPr="00902328">
        <w:rPr>
          <w:rFonts w:ascii="Century Gothic" w:hAnsi="Century Gothic"/>
          <w:color w:val="3366FF"/>
          <w:spacing w:val="-4"/>
          <w:sz w:val="20"/>
          <w:szCs w:val="20"/>
          <w:u w:color="3366FF"/>
        </w:rPr>
        <w:t xml:space="preserve"> en </w:t>
      </w:r>
      <w:proofErr w:type="spellStart"/>
      <w:r w:rsidRPr="00902328">
        <w:rPr>
          <w:rFonts w:ascii="Century Gothic" w:hAnsi="Century Gothic"/>
          <w:color w:val="3366FF"/>
          <w:spacing w:val="-4"/>
          <w:sz w:val="20"/>
          <w:szCs w:val="20"/>
          <w:u w:color="3366FF"/>
        </w:rPr>
        <w:t>Sidon</w:t>
      </w:r>
      <w:proofErr w:type="spellEnd"/>
      <w:r w:rsidRPr="00902328">
        <w:rPr>
          <w:rFonts w:ascii="Century Gothic" w:hAnsi="Century Gothic"/>
          <w:color w:val="3366FF"/>
          <w:spacing w:val="-4"/>
          <w:sz w:val="20"/>
          <w:szCs w:val="20"/>
          <w:u w:color="3366FF"/>
        </w:rPr>
        <w:t xml:space="preserve"> de wonderen waren gebeurd die bij jullie gebeurd zijn, dan zouden de inwoners van die steden zich allang in een boetekleed hebben gehuld en met stof op hun hoofd tot inkeer gekomen zijn.”</w:t>
      </w:r>
    </w:p>
    <w:p w14:paraId="1CB72EDE" w14:textId="77777777" w:rsidR="00130037" w:rsidRPr="00902328" w:rsidRDefault="00902328">
      <w:pPr>
        <w:pStyle w:val="Hoofdtekst"/>
        <w:spacing w:before="60"/>
      </w:pPr>
      <w:r w:rsidRPr="00902328">
        <w:rPr>
          <w:rFonts w:ascii="Century Gothic" w:hAnsi="Century Gothic"/>
          <w:sz w:val="22"/>
          <w:szCs w:val="22"/>
        </w:rPr>
        <w:t xml:space="preserve">Dit moet hard aangekomen zijn bij de ‘goede Joden’. </w:t>
      </w:r>
      <w:proofErr w:type="spellStart"/>
      <w:r w:rsidRPr="00902328">
        <w:rPr>
          <w:rFonts w:ascii="Century Gothic" w:hAnsi="Century Gothic"/>
          <w:sz w:val="22"/>
          <w:szCs w:val="22"/>
        </w:rPr>
        <w:t>Tyrus</w:t>
      </w:r>
      <w:proofErr w:type="spellEnd"/>
      <w:r w:rsidRPr="00902328">
        <w:rPr>
          <w:rFonts w:ascii="Century Gothic" w:hAnsi="Century Gothic"/>
          <w:sz w:val="22"/>
          <w:szCs w:val="22"/>
        </w:rPr>
        <w:t xml:space="preserve"> en </w:t>
      </w:r>
      <w:proofErr w:type="spellStart"/>
      <w:r w:rsidRPr="00902328">
        <w:rPr>
          <w:rFonts w:ascii="Century Gothic" w:hAnsi="Century Gothic"/>
          <w:sz w:val="22"/>
          <w:szCs w:val="22"/>
        </w:rPr>
        <w:t>Sidon</w:t>
      </w:r>
      <w:proofErr w:type="spellEnd"/>
      <w:r w:rsidRPr="00902328">
        <w:rPr>
          <w:rFonts w:ascii="Century Gothic" w:hAnsi="Century Gothic"/>
          <w:sz w:val="22"/>
          <w:szCs w:val="22"/>
        </w:rPr>
        <w:t xml:space="preserve"> waren de steden waar vroeger, </w:t>
      </w:r>
      <w:r w:rsidRPr="00902328">
        <w:rPr>
          <w:rFonts w:ascii="Century Gothic" w:hAnsi="Century Gothic"/>
          <w:spacing w:val="-3"/>
          <w:sz w:val="22"/>
          <w:szCs w:val="22"/>
        </w:rPr>
        <w:t xml:space="preserve">in </w:t>
      </w:r>
      <w:proofErr w:type="spellStart"/>
      <w:r w:rsidRPr="00902328">
        <w:rPr>
          <w:rFonts w:ascii="Century Gothic" w:hAnsi="Century Gothic"/>
          <w:spacing w:val="-3"/>
          <w:sz w:val="22"/>
          <w:szCs w:val="22"/>
        </w:rPr>
        <w:t>Elia’s</w:t>
      </w:r>
      <w:proofErr w:type="spellEnd"/>
      <w:r w:rsidRPr="00902328">
        <w:rPr>
          <w:rFonts w:ascii="Century Gothic" w:hAnsi="Century Gothic"/>
          <w:spacing w:val="-3"/>
          <w:sz w:val="22"/>
          <w:szCs w:val="22"/>
        </w:rPr>
        <w:t xml:space="preserve"> tijd, de kwade koningen Izebel de plak zwaaide, de Baäl diende en profeten liet terechtstellen</w:t>
      </w:r>
      <w:r w:rsidRPr="00902328">
        <w:rPr>
          <w:rFonts w:ascii="Century Gothic" w:hAnsi="Century Gothic"/>
          <w:sz w:val="22"/>
          <w:szCs w:val="22"/>
        </w:rPr>
        <w:t xml:space="preserve">. </w:t>
      </w:r>
      <w:r w:rsidRPr="00902328">
        <w:rPr>
          <w:rFonts w:ascii="Century Gothic" w:hAnsi="Century Gothic"/>
          <w:spacing w:val="-3"/>
          <w:sz w:val="22"/>
          <w:szCs w:val="22"/>
        </w:rPr>
        <w:t>In enkele woorden haalt Jezus een zelfingenomen en zelfgenoegzame instelling neer. Titels en privileges</w:t>
      </w:r>
      <w:r w:rsidRPr="00902328">
        <w:rPr>
          <w:rFonts w:ascii="Century Gothic" w:hAnsi="Century Gothic"/>
          <w:sz w:val="22"/>
          <w:szCs w:val="22"/>
        </w:rPr>
        <w:t xml:space="preserve"> zijn van generlei waarde wanneer men niet bereid is om te veranderen van mentaliteit (METANOÏA</w:t>
      </w:r>
      <w:r>
        <w:rPr>
          <w:rFonts w:ascii="Century Gothic" w:hAnsi="Century Gothic"/>
          <w:sz w:val="22"/>
          <w:szCs w:val="22"/>
        </w:rPr>
        <w:t>)</w:t>
      </w:r>
      <w:r w:rsidRPr="00902328">
        <w:rPr>
          <w:rFonts w:ascii="Century Gothic" w:hAnsi="Century Gothic"/>
          <w:sz w:val="22"/>
          <w:szCs w:val="22"/>
        </w:rPr>
        <w:t>.</w:t>
      </w:r>
    </w:p>
    <w:p w14:paraId="3A8DAE5A" w14:textId="79EF8BCD" w:rsidR="00130037" w:rsidRPr="00902328" w:rsidRDefault="00FC2D62" w:rsidP="00902328">
      <w:pPr>
        <w:pStyle w:val="Hoofdtekst"/>
        <w:pBdr>
          <w:top w:val="single" w:sz="18" w:space="1" w:color="BFBFBF" w:themeColor="background1" w:themeShade="BF"/>
          <w:left w:val="single" w:sz="18" w:space="1" w:color="BFBFBF" w:themeColor="background1" w:themeShade="BF"/>
          <w:bottom w:val="single" w:sz="18" w:space="1" w:color="BFBFBF" w:themeColor="background1" w:themeShade="BF"/>
          <w:right w:val="single" w:sz="18" w:space="1" w:color="BFBFBF" w:themeColor="background1" w:themeShade="BF"/>
        </w:pBdr>
        <w:spacing w:before="60" w:after="60"/>
        <w:rPr>
          <w:color w:val="800000"/>
        </w:rPr>
      </w:pPr>
      <w:r w:rsidRPr="00B92D18">
        <w:rPr>
          <w:rFonts w:ascii="Century Gothic" w:hAnsi="Century Gothic" w:cs="Georgia"/>
          <w:sz w:val="22"/>
          <w:szCs w:val="22"/>
          <w:highlight w:val="yellow"/>
          <w:lang w:val="fr-FR"/>
        </w:rPr>
        <w:sym w:font="Wingdings" w:char="F038"/>
      </w:r>
      <w:r>
        <w:rPr>
          <w:rFonts w:ascii="Century Gothic" w:hAnsi="Century Gothic" w:cs="Georgia"/>
          <w:sz w:val="22"/>
          <w:szCs w:val="22"/>
          <w:lang w:val="fr-FR"/>
        </w:rPr>
        <w:t xml:space="preserve"> </w:t>
      </w:r>
      <w:r w:rsidR="00902328" w:rsidRPr="00902328">
        <w:rPr>
          <w:rFonts w:ascii="Century Gothic" w:hAnsi="Century Gothic"/>
          <w:b/>
          <w:bCs/>
          <w:color w:val="800000"/>
          <w:sz w:val="22"/>
          <w:szCs w:val="22"/>
        </w:rPr>
        <w:t>S</w:t>
      </w:r>
      <w:r w:rsidR="00902328" w:rsidRPr="00902328">
        <w:rPr>
          <w:rFonts w:ascii="Century Gothic" w:hAnsi="Century Gothic"/>
          <w:b/>
          <w:bCs/>
          <w:color w:val="800000"/>
          <w:sz w:val="20"/>
          <w:szCs w:val="20"/>
        </w:rPr>
        <w:t xml:space="preserve">amen </w:t>
      </w:r>
      <w:r w:rsidR="0026685B">
        <w:rPr>
          <w:rFonts w:ascii="Century Gothic" w:hAnsi="Century Gothic"/>
          <w:b/>
          <w:bCs/>
          <w:color w:val="800000"/>
          <w:sz w:val="20"/>
          <w:szCs w:val="20"/>
        </w:rPr>
        <w:t>o</w:t>
      </w:r>
      <w:r w:rsidR="00902328" w:rsidRPr="00902328">
        <w:rPr>
          <w:rFonts w:ascii="Century Gothic" w:hAnsi="Century Gothic"/>
          <w:b/>
          <w:bCs/>
          <w:color w:val="800000"/>
          <w:sz w:val="20"/>
          <w:szCs w:val="20"/>
        </w:rPr>
        <w:t>verleggen</w:t>
      </w:r>
    </w:p>
    <w:p w14:paraId="686672E8" w14:textId="77777777" w:rsidR="00130037" w:rsidRPr="00902328" w:rsidRDefault="00902328" w:rsidP="00902328">
      <w:pPr>
        <w:pStyle w:val="Hoofdtekst"/>
        <w:numPr>
          <w:ilvl w:val="0"/>
          <w:numId w:val="10"/>
        </w:numPr>
        <w:pBdr>
          <w:top w:val="single" w:sz="18" w:space="1" w:color="BFBFBF" w:themeColor="background1" w:themeShade="BF"/>
          <w:left w:val="single" w:sz="18" w:space="1" w:color="BFBFBF" w:themeColor="background1" w:themeShade="BF"/>
          <w:bottom w:val="single" w:sz="18" w:space="1" w:color="BFBFBF" w:themeColor="background1" w:themeShade="BF"/>
          <w:right w:val="single" w:sz="18" w:space="1" w:color="BFBFBF" w:themeColor="background1" w:themeShade="BF"/>
        </w:pBdr>
        <w:spacing w:before="60" w:after="60"/>
        <w:rPr>
          <w:rFonts w:ascii="Century Gothic" w:hAnsi="Century Gothic"/>
          <w:color w:val="800000"/>
          <w:sz w:val="20"/>
          <w:szCs w:val="20"/>
        </w:rPr>
      </w:pPr>
      <w:r w:rsidRPr="00902328">
        <w:rPr>
          <w:rFonts w:ascii="Century Gothic" w:hAnsi="Century Gothic"/>
          <w:color w:val="800000"/>
          <w:sz w:val="20"/>
          <w:szCs w:val="20"/>
        </w:rPr>
        <w:t>Verlangen (of zelfs eisen) dat anderen doen wat jij wil… 2. geen goodwill hebben, en niet willen ‘meedoen’ (</w:t>
      </w:r>
      <w:r w:rsidRPr="00902328">
        <w:rPr>
          <w:rFonts w:ascii="Century Gothic" w:hAnsi="Century Gothic"/>
          <w:color w:val="800000"/>
          <w:spacing w:val="-4"/>
          <w:sz w:val="20"/>
          <w:szCs w:val="20"/>
        </w:rPr>
        <w:t>of ook: een mentaliteit hebben waar het ‘nooit goed genoeg’ is…  Is dit herkenbaar? Hoe sta jij hier tegenover?</w:t>
      </w:r>
    </w:p>
    <w:p w14:paraId="3D5321AC" w14:textId="77777777" w:rsidR="00130037" w:rsidRPr="00902328" w:rsidRDefault="00902328" w:rsidP="00902328">
      <w:pPr>
        <w:pStyle w:val="Hoofdtekst"/>
        <w:numPr>
          <w:ilvl w:val="0"/>
          <w:numId w:val="10"/>
        </w:numPr>
        <w:pBdr>
          <w:top w:val="single" w:sz="18" w:space="1" w:color="BFBFBF" w:themeColor="background1" w:themeShade="BF"/>
          <w:left w:val="single" w:sz="18" w:space="1" w:color="BFBFBF" w:themeColor="background1" w:themeShade="BF"/>
          <w:bottom w:val="single" w:sz="18" w:space="1" w:color="BFBFBF" w:themeColor="background1" w:themeShade="BF"/>
          <w:right w:val="single" w:sz="18" w:space="1" w:color="BFBFBF" w:themeColor="background1" w:themeShade="BF"/>
        </w:pBdr>
        <w:spacing w:before="60" w:after="60"/>
        <w:rPr>
          <w:rFonts w:ascii="Century Gothic" w:hAnsi="Century Gothic"/>
          <w:color w:val="800000"/>
          <w:sz w:val="20"/>
          <w:szCs w:val="20"/>
        </w:rPr>
      </w:pPr>
      <w:r w:rsidRPr="00902328">
        <w:rPr>
          <w:rFonts w:ascii="Century Gothic" w:hAnsi="Century Gothic"/>
          <w:color w:val="800000"/>
          <w:sz w:val="20"/>
          <w:szCs w:val="20"/>
        </w:rPr>
        <w:t>Johannes vs. Jezus / vasten en bittere ernst vs. meer lichtvoetigheid… Waar ga jij voor? Waar staat jouw kerk voor? Is dit belangrijk in onze tijd?</w:t>
      </w:r>
    </w:p>
    <w:p w14:paraId="393F92D6" w14:textId="1B338052" w:rsidR="00130037" w:rsidRPr="00902328" w:rsidRDefault="00FC2D62">
      <w:pPr>
        <w:pStyle w:val="Hoofdtekst"/>
        <w:shd w:val="clear" w:color="auto" w:fill="E6E6E6"/>
        <w:spacing w:before="120"/>
      </w:pPr>
      <w:r w:rsidRPr="00B92D18">
        <w:rPr>
          <w:rFonts w:ascii="Century Gothic" w:hAnsi="Century Gothic" w:cs="Georgia"/>
          <w:sz w:val="22"/>
          <w:szCs w:val="22"/>
          <w:highlight w:val="yellow"/>
          <w:lang w:val="fr-FR"/>
        </w:rPr>
        <w:sym w:font="Wingdings" w:char="F038"/>
      </w:r>
      <w:r>
        <w:rPr>
          <w:rFonts w:ascii="Century Gothic" w:hAnsi="Century Gothic" w:cs="Georgia"/>
          <w:sz w:val="22"/>
          <w:szCs w:val="22"/>
          <w:lang w:val="fr-FR"/>
        </w:rPr>
        <w:t xml:space="preserve"> </w:t>
      </w:r>
      <w:r w:rsidR="00551F21">
        <w:rPr>
          <w:rFonts w:ascii="Century Gothic" w:hAnsi="Century Gothic" w:cs="Georgia"/>
          <w:sz w:val="22"/>
          <w:szCs w:val="22"/>
          <w:lang w:val="fr-FR"/>
        </w:rPr>
        <w:t xml:space="preserve">5. </w:t>
      </w:r>
      <w:bookmarkStart w:id="0" w:name="_GoBack"/>
      <w:bookmarkEnd w:id="0"/>
      <w:r w:rsidR="00902328" w:rsidRPr="00902328">
        <w:rPr>
          <w:rFonts w:ascii="Century Gothic" w:hAnsi="Century Gothic"/>
          <w:b/>
          <w:bCs/>
          <w:sz w:val="22"/>
          <w:szCs w:val="22"/>
        </w:rPr>
        <w:t>Geen vergiffenis mogelijk? – het belang van positieve bereidheid</w:t>
      </w:r>
    </w:p>
    <w:p w14:paraId="56F0DCEE" w14:textId="77777777" w:rsidR="00130037" w:rsidRPr="00902328" w:rsidRDefault="00902328">
      <w:pPr>
        <w:pStyle w:val="Hoofdtekst"/>
        <w:spacing w:before="60"/>
      </w:pPr>
      <w:r w:rsidRPr="00902328">
        <w:rPr>
          <w:rFonts w:ascii="Century Gothic" w:hAnsi="Century Gothic"/>
          <w:color w:val="3366FF"/>
          <w:sz w:val="20"/>
          <w:szCs w:val="20"/>
          <w:u w:color="3366FF"/>
        </w:rPr>
        <w:t xml:space="preserve">“Daarom zeg ik u: elke zonde en elke godslastering kan de mensen worden vergeven, maar wie de Geest lastert kan niet worden vergeven. 32 En iedereen die iets ten </w:t>
      </w:r>
      <w:proofErr w:type="spellStart"/>
      <w:r w:rsidRPr="00902328">
        <w:rPr>
          <w:rFonts w:ascii="Century Gothic" w:hAnsi="Century Gothic"/>
          <w:color w:val="3366FF"/>
          <w:sz w:val="20"/>
          <w:szCs w:val="20"/>
          <w:u w:color="3366FF"/>
        </w:rPr>
        <w:t>nadele</w:t>
      </w:r>
      <w:proofErr w:type="spellEnd"/>
      <w:r w:rsidRPr="00902328">
        <w:rPr>
          <w:rFonts w:ascii="Century Gothic" w:hAnsi="Century Gothic"/>
          <w:color w:val="3366FF"/>
          <w:sz w:val="20"/>
          <w:szCs w:val="20"/>
          <w:u w:color="3366FF"/>
        </w:rPr>
        <w:t xml:space="preserve"> van de Mensenzoon zegt, zal worden vergeven. Maar wie kwaadspreekt van de heilige Geest zal niet worden vergeven, noch in deze wereld, noch in de komende.”</w:t>
      </w:r>
      <w:r w:rsidRPr="00902328">
        <w:rPr>
          <w:rFonts w:ascii="Century Gothic" w:hAnsi="Century Gothic"/>
          <w:sz w:val="22"/>
          <w:szCs w:val="22"/>
        </w:rPr>
        <w:t xml:space="preserve"> – Mat 12:31,32</w:t>
      </w:r>
    </w:p>
    <w:p w14:paraId="71587159" w14:textId="77777777" w:rsidR="00130037" w:rsidRPr="00902328" w:rsidRDefault="00902328">
      <w:pPr>
        <w:pStyle w:val="Hoofdtekst"/>
        <w:spacing w:before="60"/>
      </w:pPr>
      <w:r w:rsidRPr="00902328">
        <w:rPr>
          <w:rFonts w:ascii="Century Gothic" w:hAnsi="Century Gothic"/>
          <w:sz w:val="22"/>
          <w:szCs w:val="22"/>
        </w:rPr>
        <w:t>Een collega predikant vertelde eens hoe een bejaarde zuster van de gemeente doodsbang was op haar sterfbed, omdat ze vreesde dat ze misschien de ‘zonde tegen de Heilige Geest’  had begaan. Het is een begrip dat nogal wat angst inboezemt.</w:t>
      </w:r>
    </w:p>
    <w:p w14:paraId="690149D5" w14:textId="77777777" w:rsidR="00902328" w:rsidRDefault="00902328">
      <w:pPr>
        <w:pStyle w:val="Hoofdtekst"/>
        <w:spacing w:before="60"/>
        <w:rPr>
          <w:rFonts w:ascii="Century Gothic" w:hAnsi="Century Gothic"/>
          <w:sz w:val="22"/>
          <w:szCs w:val="22"/>
        </w:rPr>
      </w:pPr>
      <w:r w:rsidRPr="00902328">
        <w:rPr>
          <w:rFonts w:ascii="Century Gothic" w:hAnsi="Century Gothic"/>
          <w:spacing w:val="-4"/>
          <w:sz w:val="22"/>
          <w:szCs w:val="22"/>
        </w:rPr>
        <w:t>De context is nochtans duidelijk: daar waar de gewone mensen bij het zien van zijn bevrijdend optreden</w:t>
      </w:r>
      <w:r w:rsidRPr="00902328">
        <w:rPr>
          <w:rFonts w:ascii="Century Gothic" w:hAnsi="Century Gothic"/>
          <w:spacing w:val="-3"/>
          <w:sz w:val="22"/>
          <w:szCs w:val="22"/>
        </w:rPr>
        <w:t xml:space="preserve"> heel positief stonden t.a.v. Jezus (12:22,23)</w:t>
      </w:r>
      <w:r>
        <w:rPr>
          <w:rFonts w:ascii="Century Gothic" w:hAnsi="Century Gothic"/>
          <w:spacing w:val="-3"/>
          <w:sz w:val="22"/>
          <w:szCs w:val="22"/>
        </w:rPr>
        <w:t>,</w:t>
      </w:r>
      <w:r w:rsidRPr="00902328">
        <w:rPr>
          <w:rFonts w:ascii="Century Gothic" w:hAnsi="Century Gothic"/>
          <w:spacing w:val="-3"/>
          <w:sz w:val="22"/>
          <w:szCs w:val="22"/>
        </w:rPr>
        <w:t xml:space="preserve"> laten sommige geestelijke leiders geen enkele opening</w:t>
      </w:r>
      <w:r w:rsidRPr="00902328">
        <w:rPr>
          <w:rFonts w:ascii="Century Gothic" w:hAnsi="Century Gothic"/>
          <w:sz w:val="22"/>
          <w:szCs w:val="22"/>
        </w:rPr>
        <w:t>: “</w:t>
      </w:r>
      <w:r w:rsidRPr="00902328">
        <w:rPr>
          <w:rFonts w:ascii="Century Gothic" w:hAnsi="Century Gothic"/>
          <w:color w:val="3366FF"/>
          <w:sz w:val="22"/>
          <w:szCs w:val="22"/>
          <w:u w:color="3366FF"/>
        </w:rPr>
        <w:t>Maar de farizeeën die dit hoorden, zeiden tegen elkaar: ‘Hij kan die demonen alleen maar uitdrij</w:t>
      </w:r>
      <w:r w:rsidRPr="00902328">
        <w:rPr>
          <w:rFonts w:ascii="Century Gothic" w:hAnsi="Century Gothic"/>
          <w:color w:val="3366FF"/>
          <w:spacing w:val="-3"/>
          <w:sz w:val="22"/>
          <w:szCs w:val="22"/>
          <w:u w:color="3366FF"/>
        </w:rPr>
        <w:t>ven dankzij Beëlzebul, de vorst der demonen.’</w:t>
      </w:r>
      <w:r w:rsidRPr="00902328">
        <w:rPr>
          <w:rFonts w:ascii="Century Gothic" w:hAnsi="Century Gothic"/>
          <w:spacing w:val="-3"/>
          <w:sz w:val="22"/>
          <w:szCs w:val="22"/>
        </w:rPr>
        <w:t xml:space="preserve"> Zelfs het goede wordt toeschreven aan kwade machten</w:t>
      </w:r>
      <w:r w:rsidRPr="00902328">
        <w:rPr>
          <w:rFonts w:ascii="Century Gothic" w:hAnsi="Century Gothic"/>
          <w:sz w:val="22"/>
          <w:szCs w:val="22"/>
        </w:rPr>
        <w:t xml:space="preserve"> die Jezus zouden bezielen! </w:t>
      </w:r>
    </w:p>
    <w:p w14:paraId="717A5CCC" w14:textId="77777777" w:rsidR="00130037" w:rsidRPr="00902328" w:rsidRDefault="00902328" w:rsidP="00902328">
      <w:pPr>
        <w:pStyle w:val="Hoofdtekst"/>
      </w:pPr>
      <w:r w:rsidRPr="00902328">
        <w:rPr>
          <w:rFonts w:ascii="Century Gothic" w:hAnsi="Century Gothic"/>
          <w:sz w:val="22"/>
          <w:szCs w:val="22"/>
        </w:rPr>
        <w:t>In zijn antwoord probeert Jezus het absurde van hun beweringen aan te tonen.</w:t>
      </w:r>
    </w:p>
    <w:p w14:paraId="7E46F7F0" w14:textId="77777777" w:rsidR="00130037" w:rsidRPr="00902328" w:rsidRDefault="00902328">
      <w:pPr>
        <w:pStyle w:val="Hoofdtekst"/>
        <w:spacing w:before="60"/>
      </w:pPr>
      <w:r w:rsidRPr="00902328">
        <w:rPr>
          <w:rFonts w:ascii="Century Gothic" w:hAnsi="Century Gothic"/>
          <w:sz w:val="22"/>
          <w:szCs w:val="22"/>
        </w:rPr>
        <w:t>Hoe dan ook is het resultaat bijzonder negatief: als je het medicijn ervan verdenkt een dodelijk vergif te zijn, dan is er geen hoop op genezing!</w:t>
      </w:r>
    </w:p>
    <w:p w14:paraId="03A2BFE2" w14:textId="77777777" w:rsidR="00130037" w:rsidRPr="00902328" w:rsidRDefault="00902328">
      <w:pPr>
        <w:pStyle w:val="Hoofdtekst"/>
        <w:spacing w:before="60"/>
      </w:pPr>
      <w:r w:rsidRPr="00287A2A">
        <w:rPr>
          <w:rFonts w:ascii="Century Gothic" w:hAnsi="Century Gothic"/>
          <w:spacing w:val="-4"/>
          <w:sz w:val="22"/>
          <w:szCs w:val="22"/>
        </w:rPr>
        <w:t xml:space="preserve">‘Geest van God’ (of </w:t>
      </w:r>
      <w:r w:rsidRPr="00287A2A">
        <w:rPr>
          <w:rFonts w:ascii="Century Gothic" w:hAnsi="Century Gothic"/>
          <w:spacing w:val="-4"/>
          <w:sz w:val="22"/>
          <w:szCs w:val="22"/>
          <w:u w:val="single"/>
        </w:rPr>
        <w:t>heilige</w:t>
      </w:r>
      <w:r w:rsidRPr="00287A2A">
        <w:rPr>
          <w:rFonts w:ascii="Century Gothic" w:hAnsi="Century Gothic"/>
          <w:spacing w:val="-4"/>
          <w:sz w:val="22"/>
          <w:szCs w:val="22"/>
        </w:rPr>
        <w:t xml:space="preserve"> geest) geeft aan dat God, vaak op een onzichtbare en ontastbare manier</w:t>
      </w:r>
      <w:r w:rsidRPr="00902328">
        <w:rPr>
          <w:rFonts w:ascii="Century Gothic" w:hAnsi="Century Gothic"/>
          <w:sz w:val="22"/>
          <w:szCs w:val="22"/>
        </w:rPr>
        <w:t xml:space="preserve"> wil werken in de mens. Dat is echt Gods verlangen. Alleen… als je dat niet toelaat</w:t>
      </w:r>
      <w:r w:rsidR="00287A2A">
        <w:rPr>
          <w:rFonts w:ascii="Century Gothic" w:hAnsi="Century Gothic"/>
          <w:sz w:val="22"/>
          <w:szCs w:val="22"/>
        </w:rPr>
        <w:t>…</w:t>
      </w:r>
      <w:r w:rsidRPr="00902328">
        <w:rPr>
          <w:rFonts w:ascii="Century Gothic" w:hAnsi="Century Gothic"/>
          <w:sz w:val="22"/>
          <w:szCs w:val="22"/>
        </w:rPr>
        <w:t xml:space="preserve"> Welk nut heeft </w:t>
      </w:r>
      <w:r w:rsidRPr="00287A2A">
        <w:rPr>
          <w:rFonts w:ascii="Century Gothic" w:hAnsi="Century Gothic"/>
          <w:spacing w:val="-4"/>
          <w:sz w:val="22"/>
          <w:szCs w:val="22"/>
        </w:rPr>
        <w:t>de wind (RUACH = geest, wind – zie Joh 3:8) als je niet bereid bent om de zeilen van je schip te hijsen?</w:t>
      </w:r>
    </w:p>
    <w:p w14:paraId="15A7E0CD" w14:textId="77777777" w:rsidR="00130037" w:rsidRPr="00902328" w:rsidRDefault="00902328">
      <w:pPr>
        <w:pStyle w:val="Hoofdtekst"/>
        <w:spacing w:before="60"/>
      </w:pPr>
      <w:r w:rsidRPr="00902328">
        <w:rPr>
          <w:rFonts w:ascii="Century Gothic" w:hAnsi="Century Gothic"/>
          <w:sz w:val="22"/>
          <w:szCs w:val="22"/>
        </w:rPr>
        <w:t xml:space="preserve">Wat Jezus aangeeft is dus niet dat er een zonde is die God niet wil vergeven. Vergiffenis is trouwens niet zomaar een juridische uitspraak (zoals een rechter die genade verleent of juist niet), maar een proces van herstel. Maar als je jezelf resoluut afsluit voor Gods helende werking, dan is het hopeloos. </w:t>
      </w:r>
      <w:r w:rsidR="00287A2A">
        <w:rPr>
          <w:rFonts w:ascii="Century Gothic" w:hAnsi="Century Gothic"/>
          <w:sz w:val="22"/>
          <w:szCs w:val="22"/>
        </w:rPr>
        <w:t>D</w:t>
      </w:r>
      <w:r w:rsidRPr="00902328">
        <w:rPr>
          <w:rFonts w:ascii="Century Gothic" w:hAnsi="Century Gothic"/>
          <w:sz w:val="22"/>
          <w:szCs w:val="22"/>
        </w:rPr>
        <w:t>an komt er geen herstel (en dus geen vergiffenis). Stel je je wel open, dan zullen de vruchten daar</w:t>
      </w:r>
      <w:r w:rsidR="00287A2A">
        <w:rPr>
          <w:rFonts w:ascii="Century Gothic" w:hAnsi="Century Gothic"/>
          <w:sz w:val="22"/>
          <w:szCs w:val="22"/>
        </w:rPr>
        <w:softHyphen/>
      </w:r>
      <w:r w:rsidRPr="00902328">
        <w:rPr>
          <w:rFonts w:ascii="Century Gothic" w:hAnsi="Century Gothic"/>
          <w:sz w:val="22"/>
          <w:szCs w:val="22"/>
        </w:rPr>
        <w:t>van met de tijd zichtbaar worden (verzen 33-35)</w:t>
      </w:r>
    </w:p>
    <w:p w14:paraId="6467C594" w14:textId="77777777" w:rsidR="00130037" w:rsidRPr="00902328" w:rsidRDefault="00130037">
      <w:pPr>
        <w:pStyle w:val="Hoofdtekst"/>
      </w:pPr>
    </w:p>
    <w:p w14:paraId="7C13A5F0" w14:textId="4B006B9B" w:rsidR="00130037" w:rsidRPr="00902328" w:rsidRDefault="005828D2">
      <w:pPr>
        <w:pStyle w:val="Hoofdtekst"/>
      </w:pPr>
      <w:r w:rsidRPr="00B92D18">
        <w:rPr>
          <w:rFonts w:ascii="Century Gothic" w:hAnsi="Century Gothic" w:cs="Georgia"/>
          <w:sz w:val="22"/>
          <w:szCs w:val="22"/>
          <w:highlight w:val="yellow"/>
          <w:lang w:val="fr-FR"/>
        </w:rPr>
        <w:sym w:font="Wingdings" w:char="F038"/>
      </w:r>
      <w:r>
        <w:rPr>
          <w:rFonts w:ascii="Century Gothic" w:hAnsi="Century Gothic" w:cs="Georgia"/>
          <w:sz w:val="22"/>
          <w:szCs w:val="22"/>
          <w:lang w:val="fr-FR"/>
        </w:rPr>
        <w:t xml:space="preserve"> </w:t>
      </w:r>
      <w:r w:rsidR="00902328" w:rsidRPr="00902328">
        <w:rPr>
          <w:rFonts w:ascii="Century Gothic" w:hAnsi="Century Gothic"/>
          <w:b/>
          <w:bCs/>
          <w:sz w:val="22"/>
          <w:szCs w:val="22"/>
          <w:u w:val="single"/>
        </w:rPr>
        <w:t>Nota</w:t>
      </w:r>
      <w:r w:rsidR="00902328" w:rsidRPr="00902328">
        <w:rPr>
          <w:rFonts w:ascii="Century Gothic" w:hAnsi="Century Gothic"/>
          <w:sz w:val="22"/>
          <w:szCs w:val="22"/>
        </w:rPr>
        <w:t xml:space="preserve">: Merk op dat Jezus in vers 30 aandringt op een duidelijke stellingname: </w:t>
      </w:r>
      <w:r w:rsidR="00902328" w:rsidRPr="00902328">
        <w:rPr>
          <w:rFonts w:ascii="Century Gothic" w:hAnsi="Century Gothic"/>
          <w:color w:val="3366FF"/>
          <w:sz w:val="22"/>
          <w:szCs w:val="22"/>
          <w:u w:color="3366FF"/>
        </w:rPr>
        <w:t xml:space="preserve">“Wie niet met mij is, is tegen mij, en wie niet met mij samenbrengt, drijft uiteen.” </w:t>
      </w:r>
      <w:r w:rsidR="00902328" w:rsidRPr="00902328">
        <w:rPr>
          <w:rFonts w:ascii="Century Gothic" w:hAnsi="Century Gothic"/>
          <w:sz w:val="22"/>
          <w:szCs w:val="22"/>
        </w:rPr>
        <w:t>In Lucas 9:50</w:t>
      </w:r>
      <w:r w:rsidR="00287A2A">
        <w:rPr>
          <w:rFonts w:ascii="Century Gothic" w:hAnsi="Century Gothic"/>
          <w:sz w:val="22"/>
          <w:szCs w:val="22"/>
        </w:rPr>
        <w:t xml:space="preserve"> echter</w:t>
      </w:r>
      <w:r w:rsidR="00902328" w:rsidRPr="00902328">
        <w:rPr>
          <w:rFonts w:ascii="Century Gothic" w:hAnsi="Century Gothic"/>
          <w:sz w:val="22"/>
          <w:szCs w:val="22"/>
        </w:rPr>
        <w:t>, wanneer de discipelen anderen willen uitsluiten keert Jezus het wel om: “Wie niet tegen jullie is, is voor jullie!”</w:t>
      </w:r>
    </w:p>
    <w:p w14:paraId="18D1ECF7" w14:textId="77777777" w:rsidR="00130037" w:rsidRPr="00902328" w:rsidRDefault="00902328">
      <w:pPr>
        <w:pStyle w:val="Hoofdtekst"/>
      </w:pPr>
      <w:r w:rsidRPr="00902328">
        <w:rPr>
          <w:rFonts w:ascii="Century Gothic" w:hAnsi="Century Gothic"/>
          <w:sz w:val="22"/>
          <w:szCs w:val="22"/>
        </w:rPr>
        <w:t xml:space="preserve">De daaropvolgende verzen in </w:t>
      </w:r>
      <w:proofErr w:type="spellStart"/>
      <w:r w:rsidRPr="00902328">
        <w:rPr>
          <w:rFonts w:ascii="Century Gothic" w:hAnsi="Century Gothic"/>
          <w:sz w:val="22"/>
          <w:szCs w:val="22"/>
        </w:rPr>
        <w:t>Matteüs</w:t>
      </w:r>
      <w:proofErr w:type="spellEnd"/>
      <w:r w:rsidRPr="00902328">
        <w:rPr>
          <w:rFonts w:ascii="Century Gothic" w:hAnsi="Century Gothic"/>
          <w:sz w:val="22"/>
          <w:szCs w:val="22"/>
        </w:rPr>
        <w:t xml:space="preserve"> (12:43-45) geven aan dat ‘voor Jezus zijn’ ook betekent dat je je leven (je ‘huis’) vult met goede, positieve dingen!</w:t>
      </w:r>
    </w:p>
    <w:p w14:paraId="487C6E1C" w14:textId="77777777" w:rsidR="00130037" w:rsidRPr="00287A2A" w:rsidRDefault="00130037">
      <w:pPr>
        <w:pStyle w:val="Hoofdtekst"/>
        <w:rPr>
          <w:sz w:val="10"/>
          <w:szCs w:val="10"/>
        </w:rPr>
      </w:pPr>
    </w:p>
    <w:p w14:paraId="689912B8" w14:textId="623900A7" w:rsidR="00130037" w:rsidRPr="00287A2A" w:rsidRDefault="005828D2" w:rsidP="00287A2A">
      <w:pPr>
        <w:pStyle w:val="Hoofdtekst"/>
        <w:pBdr>
          <w:top w:val="single" w:sz="18" w:space="1" w:color="BFBFBF" w:themeColor="background1" w:themeShade="BF"/>
          <w:left w:val="single" w:sz="18" w:space="1" w:color="BFBFBF" w:themeColor="background1" w:themeShade="BF"/>
          <w:bottom w:val="single" w:sz="18" w:space="1" w:color="BFBFBF" w:themeColor="background1" w:themeShade="BF"/>
          <w:right w:val="single" w:sz="18" w:space="1" w:color="BFBFBF" w:themeColor="background1" w:themeShade="BF"/>
        </w:pBdr>
        <w:spacing w:before="60"/>
        <w:rPr>
          <w:color w:val="800000"/>
        </w:rPr>
      </w:pPr>
      <w:r w:rsidRPr="00B92D18">
        <w:rPr>
          <w:rFonts w:ascii="Century Gothic" w:hAnsi="Century Gothic" w:cs="Georgia"/>
          <w:sz w:val="22"/>
          <w:szCs w:val="22"/>
          <w:highlight w:val="yellow"/>
          <w:lang w:val="fr-FR"/>
        </w:rPr>
        <w:sym w:font="Wingdings" w:char="F038"/>
      </w:r>
      <w:r w:rsidR="00D17DF7">
        <w:rPr>
          <w:rFonts w:ascii="Century Gothic" w:hAnsi="Century Gothic" w:cs="Georgia"/>
          <w:sz w:val="22"/>
          <w:szCs w:val="22"/>
          <w:lang w:val="fr-FR"/>
        </w:rPr>
        <w:t xml:space="preserve"> </w:t>
      </w:r>
      <w:r w:rsidR="00902328" w:rsidRPr="00287A2A">
        <w:rPr>
          <w:rFonts w:ascii="Century Gothic" w:hAnsi="Century Gothic"/>
          <w:b/>
          <w:bCs/>
          <w:color w:val="800000"/>
          <w:sz w:val="22"/>
          <w:szCs w:val="22"/>
        </w:rPr>
        <w:t>S</w:t>
      </w:r>
      <w:r w:rsidR="00902328" w:rsidRPr="00287A2A">
        <w:rPr>
          <w:rFonts w:ascii="Century Gothic" w:hAnsi="Century Gothic"/>
          <w:b/>
          <w:bCs/>
          <w:color w:val="800000"/>
          <w:sz w:val="20"/>
          <w:szCs w:val="20"/>
        </w:rPr>
        <w:t>amen overleggen</w:t>
      </w:r>
    </w:p>
    <w:p w14:paraId="537001EC" w14:textId="77777777" w:rsidR="00130037" w:rsidRPr="00287A2A" w:rsidRDefault="00902328" w:rsidP="00287A2A">
      <w:pPr>
        <w:pStyle w:val="Hoofdtekst"/>
        <w:numPr>
          <w:ilvl w:val="0"/>
          <w:numId w:val="11"/>
        </w:numPr>
        <w:pBdr>
          <w:top w:val="single" w:sz="18" w:space="1" w:color="BFBFBF" w:themeColor="background1" w:themeShade="BF"/>
          <w:left w:val="single" w:sz="18" w:space="1" w:color="BFBFBF" w:themeColor="background1" w:themeShade="BF"/>
          <w:bottom w:val="single" w:sz="18" w:space="1" w:color="BFBFBF" w:themeColor="background1" w:themeShade="BF"/>
          <w:right w:val="single" w:sz="18" w:space="1" w:color="BFBFBF" w:themeColor="background1" w:themeShade="BF"/>
        </w:pBdr>
        <w:spacing w:before="60"/>
        <w:rPr>
          <w:rFonts w:ascii="Century Gothic" w:hAnsi="Century Gothic"/>
          <w:color w:val="800000"/>
          <w:sz w:val="20"/>
          <w:szCs w:val="20"/>
        </w:rPr>
      </w:pPr>
      <w:r w:rsidRPr="00287A2A">
        <w:rPr>
          <w:rFonts w:ascii="Century Gothic" w:hAnsi="Century Gothic"/>
          <w:color w:val="800000"/>
          <w:sz w:val="20"/>
          <w:szCs w:val="20"/>
        </w:rPr>
        <w:t>Hoe begrijp jij wat Jezus zegt over het lasteren tegen de H. Geest? Vind je het belangrijk om hier een goed begrip van te hebben? Maakt het iets uit voor je geloofsbeleving? Praat erover met elkaar.</w:t>
      </w:r>
    </w:p>
    <w:p w14:paraId="0B0695DA" w14:textId="77777777" w:rsidR="00130037" w:rsidRPr="00287A2A" w:rsidRDefault="00902328" w:rsidP="00287A2A">
      <w:pPr>
        <w:pStyle w:val="Hoofdtekst"/>
        <w:numPr>
          <w:ilvl w:val="0"/>
          <w:numId w:val="10"/>
        </w:numPr>
        <w:pBdr>
          <w:top w:val="single" w:sz="18" w:space="1" w:color="BFBFBF" w:themeColor="background1" w:themeShade="BF"/>
          <w:left w:val="single" w:sz="18" w:space="1" w:color="BFBFBF" w:themeColor="background1" w:themeShade="BF"/>
          <w:bottom w:val="single" w:sz="18" w:space="1" w:color="BFBFBF" w:themeColor="background1" w:themeShade="BF"/>
          <w:right w:val="single" w:sz="18" w:space="1" w:color="BFBFBF" w:themeColor="background1" w:themeShade="BF"/>
        </w:pBdr>
        <w:spacing w:before="60"/>
        <w:rPr>
          <w:rFonts w:ascii="Century Gothic" w:hAnsi="Century Gothic"/>
          <w:color w:val="800000"/>
          <w:sz w:val="20"/>
          <w:szCs w:val="20"/>
        </w:rPr>
      </w:pPr>
      <w:r w:rsidRPr="00287A2A">
        <w:rPr>
          <w:rFonts w:ascii="Century Gothic" w:hAnsi="Century Gothic"/>
          <w:color w:val="800000"/>
          <w:sz w:val="20"/>
          <w:szCs w:val="20"/>
        </w:rPr>
        <w:t>Hoe kun je in de praktijk ‘je zeilen hijsen’ zodat ‘Gods wind’ je vooruit kan blazen?</w:t>
      </w:r>
    </w:p>
    <w:p w14:paraId="16AF7AE1" w14:textId="77777777" w:rsidR="00130037" w:rsidRDefault="00902328" w:rsidP="00287A2A">
      <w:pPr>
        <w:pStyle w:val="Hoofdtekst"/>
        <w:numPr>
          <w:ilvl w:val="0"/>
          <w:numId w:val="10"/>
        </w:numPr>
        <w:pBdr>
          <w:top w:val="single" w:sz="18" w:space="1" w:color="BFBFBF" w:themeColor="background1" w:themeShade="BF"/>
          <w:left w:val="single" w:sz="18" w:space="1" w:color="BFBFBF" w:themeColor="background1" w:themeShade="BF"/>
          <w:bottom w:val="single" w:sz="18" w:space="1" w:color="BFBFBF" w:themeColor="background1" w:themeShade="BF"/>
          <w:right w:val="single" w:sz="18" w:space="1" w:color="BFBFBF" w:themeColor="background1" w:themeShade="BF"/>
        </w:pBdr>
        <w:spacing w:before="60"/>
        <w:rPr>
          <w:rFonts w:ascii="Century Gothic" w:hAnsi="Century Gothic"/>
          <w:color w:val="800000"/>
          <w:sz w:val="20"/>
          <w:szCs w:val="20"/>
        </w:rPr>
      </w:pPr>
      <w:r w:rsidRPr="00287A2A">
        <w:rPr>
          <w:rFonts w:ascii="Century Gothic" w:hAnsi="Century Gothic"/>
          <w:color w:val="800000"/>
          <w:sz w:val="20"/>
          <w:szCs w:val="20"/>
        </w:rPr>
        <w:t>Probeer eens aan te geven wat precies het verschil is tussen wat Jezus zegt in Mat 12:30 en Lucas 9:50. Heeft Jezus gelijk om dit verschil aan te geven? Waarom wel / niet?</w:t>
      </w:r>
    </w:p>
    <w:p w14:paraId="6509C36E" w14:textId="77777777" w:rsidR="00287A2A" w:rsidRDefault="00287A2A" w:rsidP="00287A2A">
      <w:pPr>
        <w:pStyle w:val="Hoofdtekst"/>
        <w:numPr>
          <w:ilvl w:val="0"/>
          <w:numId w:val="10"/>
        </w:numPr>
        <w:pBdr>
          <w:top w:val="single" w:sz="18" w:space="1" w:color="BFBFBF" w:themeColor="background1" w:themeShade="BF"/>
          <w:left w:val="single" w:sz="18" w:space="1" w:color="BFBFBF" w:themeColor="background1" w:themeShade="BF"/>
          <w:bottom w:val="single" w:sz="18" w:space="1" w:color="BFBFBF" w:themeColor="background1" w:themeShade="BF"/>
          <w:right w:val="single" w:sz="18" w:space="1" w:color="BFBFBF" w:themeColor="background1" w:themeShade="BF"/>
        </w:pBdr>
        <w:spacing w:before="60"/>
        <w:rPr>
          <w:rFonts w:ascii="Century Gothic" w:hAnsi="Century Gothic"/>
          <w:color w:val="800000"/>
          <w:sz w:val="20"/>
          <w:szCs w:val="20"/>
        </w:rPr>
      </w:pPr>
      <w:r>
        <w:rPr>
          <w:rFonts w:ascii="Century Gothic" w:hAnsi="Century Gothic"/>
          <w:color w:val="800000"/>
          <w:sz w:val="20"/>
          <w:szCs w:val="20"/>
        </w:rPr>
        <w:t>Heel concreet: deel met elkaar op welke manier je ‘jouw huis’ vult met goede en positieve zaken.</w:t>
      </w:r>
    </w:p>
    <w:p w14:paraId="429B4DEB" w14:textId="77777777" w:rsidR="00287A2A" w:rsidRPr="00287A2A" w:rsidRDefault="00287A2A" w:rsidP="00287A2A">
      <w:pPr>
        <w:pStyle w:val="Hoofdtekst"/>
        <w:spacing w:before="120"/>
      </w:pPr>
      <w:r w:rsidRPr="00902328">
        <w:rPr>
          <w:rFonts w:ascii="Century Gothic" w:hAnsi="Century Gothic"/>
          <w:sz w:val="22"/>
          <w:szCs w:val="22"/>
        </w:rPr>
        <w:t>Volgende week zien we hoe de spanningen die onvermijdelijk ontstaan helemaal uit de hand kunnen lopen… En dan nog wel op sabbat!</w:t>
      </w:r>
    </w:p>
    <w:sectPr w:rsidR="00287A2A" w:rsidRPr="00287A2A" w:rsidSect="00902328">
      <w:footerReference w:type="default" r:id="rId8"/>
      <w:pgSz w:w="11900" w:h="16840"/>
      <w:pgMar w:top="454" w:right="567" w:bottom="567" w:left="567" w:header="567" w:footer="567"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D07F6F" w14:textId="77777777" w:rsidR="005828D2" w:rsidRDefault="005828D2">
      <w:r>
        <w:separator/>
      </w:r>
    </w:p>
  </w:endnote>
  <w:endnote w:type="continuationSeparator" w:id="0">
    <w:p w14:paraId="080EAD50" w14:textId="77777777" w:rsidR="005828D2" w:rsidRDefault="005828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Cambria">
    <w:panose1 w:val="02040503050406030204"/>
    <w:charset w:val="00"/>
    <w:family w:val="auto"/>
    <w:pitch w:val="variable"/>
    <w:sig w:usb0="E00002FF" w:usb1="400004FF" w:usb2="00000000" w:usb3="00000000" w:csb0="0000019F" w:csb1="00000000"/>
  </w:font>
  <w:font w:name="Century Gothic">
    <w:panose1 w:val="020B0502020202020204"/>
    <w:charset w:val="00"/>
    <w:family w:val="auto"/>
    <w:pitch w:val="variable"/>
    <w:sig w:usb0="00000287" w:usb1="00000000" w:usb2="00000000" w:usb3="00000000" w:csb0="0000009F" w:csb1="00000000"/>
  </w:font>
  <w:font w:name="Georgia">
    <w:panose1 w:val="02040502050405020303"/>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D160CB" w14:textId="77777777" w:rsidR="005828D2" w:rsidRDefault="005828D2">
    <w:pPr>
      <w:pStyle w:val="Footer"/>
    </w:pPr>
    <w:r>
      <w:t>2</w:t>
    </w:r>
    <w:r>
      <w:rPr>
        <w:vertAlign w:val="superscript"/>
      </w:rPr>
      <w:t>de</w:t>
    </w:r>
    <w:r>
      <w:t xml:space="preserve"> kwartaal 2016 – Evangelie van </w:t>
    </w:r>
    <w:proofErr w:type="spellStart"/>
    <w:r>
      <w:t>Matteüs</w:t>
    </w:r>
    <w:proofErr w:type="spellEnd"/>
    <w:r>
      <w:t xml:space="preserve"> – Studie 5</w:t>
    </w:r>
    <w:r>
      <w:tab/>
    </w:r>
    <w:r>
      <w:tab/>
    </w:r>
    <w:r>
      <w:tab/>
      <w:t xml:space="preserve">   J.D.</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090CFB" w14:textId="77777777" w:rsidR="005828D2" w:rsidRDefault="005828D2">
      <w:r>
        <w:separator/>
      </w:r>
    </w:p>
  </w:footnote>
  <w:footnote w:type="continuationSeparator" w:id="0">
    <w:p w14:paraId="18EEBD3B" w14:textId="77777777" w:rsidR="005828D2" w:rsidRDefault="005828D2">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F03F3F"/>
    <w:multiLevelType w:val="multilevel"/>
    <w:tmpl w:val="DB0AA26C"/>
    <w:lvl w:ilvl="0">
      <w:start w:val="1"/>
      <w:numFmt w:val="decimal"/>
      <w:lvlText w:val="%1."/>
      <w:lvlJc w:val="left"/>
      <w:pPr>
        <w:ind w:left="253" w:hanging="253"/>
      </w:pPr>
      <w:rPr>
        <w:rFonts w:hAnsi="Arial Unicode MS" w:hint="default"/>
        <w:caps w:val="0"/>
        <w:smallCaps w:val="0"/>
        <w:strike w:val="0"/>
        <w:dstrike w:val="0"/>
        <w:outline w:val="0"/>
        <w:emboss w:val="0"/>
        <w:imprint w:val="0"/>
        <w:spacing w:val="0"/>
        <w:w w:val="100"/>
        <w:kern w:val="0"/>
        <w:position w:val="0"/>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1AA159B1"/>
    <w:multiLevelType w:val="hybridMultilevel"/>
    <w:tmpl w:val="597A15D8"/>
    <w:styleLink w:val="Gemporteerdestijl2"/>
    <w:lvl w:ilvl="0" w:tplc="75B06DFA">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8C0074B8">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10BA07BC">
      <w:start w:val="1"/>
      <w:numFmt w:val="lowerRoman"/>
      <w:lvlText w:val="%3."/>
      <w:lvlJc w:val="left"/>
      <w:pPr>
        <w:ind w:left="1800" w:hanging="287"/>
      </w:pPr>
      <w:rPr>
        <w:rFonts w:hAnsi="Arial Unicode MS"/>
        <w:caps w:val="0"/>
        <w:smallCaps w:val="0"/>
        <w:strike w:val="0"/>
        <w:dstrike w:val="0"/>
        <w:outline w:val="0"/>
        <w:emboss w:val="0"/>
        <w:imprint w:val="0"/>
        <w:spacing w:val="0"/>
        <w:w w:val="100"/>
        <w:kern w:val="0"/>
        <w:position w:val="0"/>
        <w:highlight w:val="none"/>
        <w:vertAlign w:val="baseline"/>
      </w:rPr>
    </w:lvl>
    <w:lvl w:ilvl="3" w:tplc="29DAEF96">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04A699B4">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153A9F04">
      <w:start w:val="1"/>
      <w:numFmt w:val="lowerRoman"/>
      <w:lvlText w:val="%6."/>
      <w:lvlJc w:val="left"/>
      <w:pPr>
        <w:ind w:left="3960" w:hanging="287"/>
      </w:pPr>
      <w:rPr>
        <w:rFonts w:hAnsi="Arial Unicode MS"/>
        <w:caps w:val="0"/>
        <w:smallCaps w:val="0"/>
        <w:strike w:val="0"/>
        <w:dstrike w:val="0"/>
        <w:outline w:val="0"/>
        <w:emboss w:val="0"/>
        <w:imprint w:val="0"/>
        <w:spacing w:val="0"/>
        <w:w w:val="100"/>
        <w:kern w:val="0"/>
        <w:position w:val="0"/>
        <w:highlight w:val="none"/>
        <w:vertAlign w:val="baseline"/>
      </w:rPr>
    </w:lvl>
    <w:lvl w:ilvl="6" w:tplc="FC46C990">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0FCA0D8E">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6D5836AE">
      <w:start w:val="1"/>
      <w:numFmt w:val="lowerRoman"/>
      <w:lvlText w:val="%9."/>
      <w:lvlJc w:val="left"/>
      <w:pPr>
        <w:ind w:left="6120" w:hanging="28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nsid w:val="1BE136A3"/>
    <w:multiLevelType w:val="hybridMultilevel"/>
    <w:tmpl w:val="97D681BC"/>
    <w:numStyleLink w:val="Genummerd0"/>
  </w:abstractNum>
  <w:abstractNum w:abstractNumId="3">
    <w:nsid w:val="25987EF0"/>
    <w:multiLevelType w:val="hybridMultilevel"/>
    <w:tmpl w:val="2ECCD418"/>
    <w:lvl w:ilvl="0" w:tplc="652488A8">
      <w:start w:val="4"/>
      <w:numFmt w:val="decimal"/>
      <w:lvlText w:val="%1."/>
      <w:lvlJc w:val="left"/>
      <w:pPr>
        <w:ind w:left="253" w:hanging="253"/>
      </w:pPr>
      <w:rPr>
        <w:rFonts w:hAnsi="Arial Unicode MS" w:hint="default"/>
        <w:caps w:val="0"/>
        <w:smallCaps w:val="0"/>
        <w:strike w:val="0"/>
        <w:dstrike w:val="0"/>
        <w:outline w:val="0"/>
        <w:emboss w:val="0"/>
        <w:imprint w:val="0"/>
        <w:spacing w:val="0"/>
        <w:w w:val="100"/>
        <w:kern w:val="0"/>
        <w:position w:val="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8FC5880"/>
    <w:multiLevelType w:val="hybridMultilevel"/>
    <w:tmpl w:val="DB0AA26C"/>
    <w:lvl w:ilvl="0" w:tplc="BBC2773A">
      <w:start w:val="1"/>
      <w:numFmt w:val="decimal"/>
      <w:lvlText w:val="%1."/>
      <w:lvlJc w:val="left"/>
      <w:pPr>
        <w:ind w:left="253" w:hanging="253"/>
      </w:pPr>
      <w:rPr>
        <w:rFonts w:hAnsi="Arial Unicode MS" w:hint="default"/>
        <w:caps w:val="0"/>
        <w:smallCaps w:val="0"/>
        <w:strike w:val="0"/>
        <w:dstrike w:val="0"/>
        <w:outline w:val="0"/>
        <w:emboss w:val="0"/>
        <w:imprint w:val="0"/>
        <w:spacing w:val="0"/>
        <w:w w:val="100"/>
        <w:kern w:val="0"/>
        <w:position w:val="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5A47AD5"/>
    <w:multiLevelType w:val="hybridMultilevel"/>
    <w:tmpl w:val="441418A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5E7D2134"/>
    <w:multiLevelType w:val="hybridMultilevel"/>
    <w:tmpl w:val="519099D8"/>
    <w:numStyleLink w:val="Genummerd"/>
  </w:abstractNum>
  <w:abstractNum w:abstractNumId="7">
    <w:nsid w:val="61AB1F60"/>
    <w:multiLevelType w:val="hybridMultilevel"/>
    <w:tmpl w:val="C3F2B3BE"/>
    <w:styleLink w:val="Gemporteerdestijl1"/>
    <w:lvl w:ilvl="0" w:tplc="1D6C3254">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4821186">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B3682A46">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406034B2">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E4A2D7A6">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B5F06118">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1DE94E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0A0B0FE">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868C1632">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nsid w:val="61B64F11"/>
    <w:multiLevelType w:val="hybridMultilevel"/>
    <w:tmpl w:val="21B0E160"/>
    <w:lvl w:ilvl="0" w:tplc="61A8EDDC">
      <w:start w:val="1"/>
      <w:numFmt w:val="decimal"/>
      <w:lvlText w:val="%1."/>
      <w:lvlJc w:val="left"/>
      <w:pPr>
        <w:ind w:left="253" w:hanging="253"/>
      </w:pPr>
      <w:rPr>
        <w:rFonts w:hAnsi="Arial Unicode MS"/>
        <w:caps w:val="0"/>
        <w:smallCaps w:val="0"/>
        <w:strike w:val="0"/>
        <w:dstrike w:val="0"/>
        <w:outline w:val="0"/>
        <w:emboss w:val="0"/>
        <w:imprint w:val="0"/>
        <w:spacing w:val="0"/>
        <w:w w:val="100"/>
        <w:kern w:val="0"/>
        <w:position w:val="0"/>
        <w:highlight w:val="none"/>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2C85F05"/>
    <w:multiLevelType w:val="hybridMultilevel"/>
    <w:tmpl w:val="F79808F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69325E13"/>
    <w:multiLevelType w:val="hybridMultilevel"/>
    <w:tmpl w:val="97D681BC"/>
    <w:styleLink w:val="Genummerd0"/>
    <w:lvl w:ilvl="0" w:tplc="677434EE">
      <w:start w:val="1"/>
      <w:numFmt w:val="decimal"/>
      <w:lvlText w:val="%1."/>
      <w:lvlJc w:val="left"/>
      <w:pPr>
        <w:ind w:left="232" w:hanging="232"/>
      </w:pPr>
      <w:rPr>
        <w:rFonts w:hAnsi="Arial Unicode MS"/>
        <w:caps w:val="0"/>
        <w:smallCaps w:val="0"/>
        <w:strike w:val="0"/>
        <w:dstrike w:val="0"/>
        <w:outline w:val="0"/>
        <w:emboss w:val="0"/>
        <w:imprint w:val="0"/>
        <w:spacing w:val="0"/>
        <w:w w:val="100"/>
        <w:kern w:val="0"/>
        <w:position w:val="0"/>
        <w:highlight w:val="none"/>
        <w:vertAlign w:val="baseline"/>
      </w:rPr>
    </w:lvl>
    <w:lvl w:ilvl="1" w:tplc="DCE26892">
      <w:start w:val="1"/>
      <w:numFmt w:val="decimal"/>
      <w:lvlText w:val="%2."/>
      <w:lvlJc w:val="left"/>
      <w:pPr>
        <w:ind w:left="1011" w:hanging="211"/>
      </w:pPr>
      <w:rPr>
        <w:rFonts w:hAnsi="Arial Unicode MS"/>
        <w:caps w:val="0"/>
        <w:smallCaps w:val="0"/>
        <w:strike w:val="0"/>
        <w:dstrike w:val="0"/>
        <w:outline w:val="0"/>
        <w:emboss w:val="0"/>
        <w:imprint w:val="0"/>
        <w:spacing w:val="0"/>
        <w:w w:val="100"/>
        <w:kern w:val="0"/>
        <w:position w:val="0"/>
        <w:highlight w:val="none"/>
        <w:vertAlign w:val="baseline"/>
      </w:rPr>
    </w:lvl>
    <w:lvl w:ilvl="2" w:tplc="2B3622D0">
      <w:start w:val="1"/>
      <w:numFmt w:val="decimal"/>
      <w:lvlText w:val="%3."/>
      <w:lvlJc w:val="left"/>
      <w:pPr>
        <w:ind w:left="1811" w:hanging="211"/>
      </w:pPr>
      <w:rPr>
        <w:rFonts w:hAnsi="Arial Unicode MS"/>
        <w:caps w:val="0"/>
        <w:smallCaps w:val="0"/>
        <w:strike w:val="0"/>
        <w:dstrike w:val="0"/>
        <w:outline w:val="0"/>
        <w:emboss w:val="0"/>
        <w:imprint w:val="0"/>
        <w:spacing w:val="0"/>
        <w:w w:val="100"/>
        <w:kern w:val="0"/>
        <w:position w:val="0"/>
        <w:highlight w:val="none"/>
        <w:vertAlign w:val="baseline"/>
      </w:rPr>
    </w:lvl>
    <w:lvl w:ilvl="3" w:tplc="FF225F0A">
      <w:start w:val="1"/>
      <w:numFmt w:val="decimal"/>
      <w:lvlText w:val="%4."/>
      <w:lvlJc w:val="left"/>
      <w:pPr>
        <w:ind w:left="2611" w:hanging="211"/>
      </w:pPr>
      <w:rPr>
        <w:rFonts w:hAnsi="Arial Unicode MS"/>
        <w:caps w:val="0"/>
        <w:smallCaps w:val="0"/>
        <w:strike w:val="0"/>
        <w:dstrike w:val="0"/>
        <w:outline w:val="0"/>
        <w:emboss w:val="0"/>
        <w:imprint w:val="0"/>
        <w:spacing w:val="0"/>
        <w:w w:val="100"/>
        <w:kern w:val="0"/>
        <w:position w:val="0"/>
        <w:highlight w:val="none"/>
        <w:vertAlign w:val="baseline"/>
      </w:rPr>
    </w:lvl>
    <w:lvl w:ilvl="4" w:tplc="6E982C16">
      <w:start w:val="1"/>
      <w:numFmt w:val="decimal"/>
      <w:lvlText w:val="%5."/>
      <w:lvlJc w:val="left"/>
      <w:pPr>
        <w:ind w:left="3411" w:hanging="211"/>
      </w:pPr>
      <w:rPr>
        <w:rFonts w:hAnsi="Arial Unicode MS"/>
        <w:caps w:val="0"/>
        <w:smallCaps w:val="0"/>
        <w:strike w:val="0"/>
        <w:dstrike w:val="0"/>
        <w:outline w:val="0"/>
        <w:emboss w:val="0"/>
        <w:imprint w:val="0"/>
        <w:spacing w:val="0"/>
        <w:w w:val="100"/>
        <w:kern w:val="0"/>
        <w:position w:val="0"/>
        <w:highlight w:val="none"/>
        <w:vertAlign w:val="baseline"/>
      </w:rPr>
    </w:lvl>
    <w:lvl w:ilvl="5" w:tplc="96F6BF38">
      <w:start w:val="1"/>
      <w:numFmt w:val="decimal"/>
      <w:lvlText w:val="%6."/>
      <w:lvlJc w:val="left"/>
      <w:pPr>
        <w:ind w:left="4211" w:hanging="211"/>
      </w:pPr>
      <w:rPr>
        <w:rFonts w:hAnsi="Arial Unicode MS"/>
        <w:caps w:val="0"/>
        <w:smallCaps w:val="0"/>
        <w:strike w:val="0"/>
        <w:dstrike w:val="0"/>
        <w:outline w:val="0"/>
        <w:emboss w:val="0"/>
        <w:imprint w:val="0"/>
        <w:spacing w:val="0"/>
        <w:w w:val="100"/>
        <w:kern w:val="0"/>
        <w:position w:val="0"/>
        <w:highlight w:val="none"/>
        <w:vertAlign w:val="baseline"/>
      </w:rPr>
    </w:lvl>
    <w:lvl w:ilvl="6" w:tplc="6FCA1A34">
      <w:start w:val="1"/>
      <w:numFmt w:val="decimal"/>
      <w:lvlText w:val="%7."/>
      <w:lvlJc w:val="left"/>
      <w:pPr>
        <w:ind w:left="5011" w:hanging="211"/>
      </w:pPr>
      <w:rPr>
        <w:rFonts w:hAnsi="Arial Unicode MS"/>
        <w:caps w:val="0"/>
        <w:smallCaps w:val="0"/>
        <w:strike w:val="0"/>
        <w:dstrike w:val="0"/>
        <w:outline w:val="0"/>
        <w:emboss w:val="0"/>
        <w:imprint w:val="0"/>
        <w:spacing w:val="0"/>
        <w:w w:val="100"/>
        <w:kern w:val="0"/>
        <w:position w:val="0"/>
        <w:highlight w:val="none"/>
        <w:vertAlign w:val="baseline"/>
      </w:rPr>
    </w:lvl>
    <w:lvl w:ilvl="7" w:tplc="ABEABB50">
      <w:start w:val="1"/>
      <w:numFmt w:val="decimal"/>
      <w:lvlText w:val="%8."/>
      <w:lvlJc w:val="left"/>
      <w:pPr>
        <w:ind w:left="5811" w:hanging="211"/>
      </w:pPr>
      <w:rPr>
        <w:rFonts w:hAnsi="Arial Unicode MS"/>
        <w:caps w:val="0"/>
        <w:smallCaps w:val="0"/>
        <w:strike w:val="0"/>
        <w:dstrike w:val="0"/>
        <w:outline w:val="0"/>
        <w:emboss w:val="0"/>
        <w:imprint w:val="0"/>
        <w:spacing w:val="0"/>
        <w:w w:val="100"/>
        <w:kern w:val="0"/>
        <w:position w:val="0"/>
        <w:highlight w:val="none"/>
        <w:vertAlign w:val="baseline"/>
      </w:rPr>
    </w:lvl>
    <w:lvl w:ilvl="8" w:tplc="89483582">
      <w:start w:val="1"/>
      <w:numFmt w:val="decimal"/>
      <w:lvlText w:val="%9."/>
      <w:lvlJc w:val="left"/>
      <w:pPr>
        <w:ind w:left="6611" w:hanging="21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nsid w:val="6F5B3C4A"/>
    <w:multiLevelType w:val="hybridMultilevel"/>
    <w:tmpl w:val="519099D8"/>
    <w:styleLink w:val="Genummerd"/>
    <w:lvl w:ilvl="0" w:tplc="86165D7A">
      <w:start w:val="1"/>
      <w:numFmt w:val="decimal"/>
      <w:lvlText w:val="%1."/>
      <w:lvlJc w:val="left"/>
      <w:pPr>
        <w:ind w:left="253" w:hanging="253"/>
      </w:pPr>
      <w:rPr>
        <w:rFonts w:hAnsi="Arial Unicode MS"/>
        <w:caps w:val="0"/>
        <w:smallCaps w:val="0"/>
        <w:strike w:val="0"/>
        <w:dstrike w:val="0"/>
        <w:outline w:val="0"/>
        <w:emboss w:val="0"/>
        <w:imprint w:val="0"/>
        <w:spacing w:val="0"/>
        <w:w w:val="100"/>
        <w:kern w:val="0"/>
        <w:position w:val="0"/>
        <w:highlight w:val="none"/>
        <w:vertAlign w:val="baseline"/>
      </w:rPr>
    </w:lvl>
    <w:lvl w:ilvl="1" w:tplc="AF643F92">
      <w:start w:val="1"/>
      <w:numFmt w:val="decimal"/>
      <w:lvlText w:val="%2."/>
      <w:lvlJc w:val="left"/>
      <w:pPr>
        <w:ind w:left="1011" w:hanging="211"/>
      </w:pPr>
      <w:rPr>
        <w:rFonts w:hAnsi="Arial Unicode MS"/>
        <w:caps w:val="0"/>
        <w:smallCaps w:val="0"/>
        <w:strike w:val="0"/>
        <w:dstrike w:val="0"/>
        <w:outline w:val="0"/>
        <w:emboss w:val="0"/>
        <w:imprint w:val="0"/>
        <w:spacing w:val="0"/>
        <w:w w:val="100"/>
        <w:kern w:val="0"/>
        <w:position w:val="0"/>
        <w:highlight w:val="none"/>
        <w:vertAlign w:val="baseline"/>
      </w:rPr>
    </w:lvl>
    <w:lvl w:ilvl="2" w:tplc="4C304AFC">
      <w:start w:val="1"/>
      <w:numFmt w:val="decimal"/>
      <w:lvlText w:val="%3."/>
      <w:lvlJc w:val="left"/>
      <w:pPr>
        <w:ind w:left="1811" w:hanging="211"/>
      </w:pPr>
      <w:rPr>
        <w:rFonts w:hAnsi="Arial Unicode MS"/>
        <w:caps w:val="0"/>
        <w:smallCaps w:val="0"/>
        <w:strike w:val="0"/>
        <w:dstrike w:val="0"/>
        <w:outline w:val="0"/>
        <w:emboss w:val="0"/>
        <w:imprint w:val="0"/>
        <w:spacing w:val="0"/>
        <w:w w:val="100"/>
        <w:kern w:val="0"/>
        <w:position w:val="0"/>
        <w:highlight w:val="none"/>
        <w:vertAlign w:val="baseline"/>
      </w:rPr>
    </w:lvl>
    <w:lvl w:ilvl="3" w:tplc="30406BF4">
      <w:start w:val="1"/>
      <w:numFmt w:val="decimal"/>
      <w:lvlText w:val="%4."/>
      <w:lvlJc w:val="left"/>
      <w:pPr>
        <w:ind w:left="2611" w:hanging="211"/>
      </w:pPr>
      <w:rPr>
        <w:rFonts w:hAnsi="Arial Unicode MS"/>
        <w:caps w:val="0"/>
        <w:smallCaps w:val="0"/>
        <w:strike w:val="0"/>
        <w:dstrike w:val="0"/>
        <w:outline w:val="0"/>
        <w:emboss w:val="0"/>
        <w:imprint w:val="0"/>
        <w:spacing w:val="0"/>
        <w:w w:val="100"/>
        <w:kern w:val="0"/>
        <w:position w:val="0"/>
        <w:highlight w:val="none"/>
        <w:vertAlign w:val="baseline"/>
      </w:rPr>
    </w:lvl>
    <w:lvl w:ilvl="4" w:tplc="F350D4BE">
      <w:start w:val="1"/>
      <w:numFmt w:val="decimal"/>
      <w:lvlText w:val="%5."/>
      <w:lvlJc w:val="left"/>
      <w:pPr>
        <w:ind w:left="3411" w:hanging="211"/>
      </w:pPr>
      <w:rPr>
        <w:rFonts w:hAnsi="Arial Unicode MS"/>
        <w:caps w:val="0"/>
        <w:smallCaps w:val="0"/>
        <w:strike w:val="0"/>
        <w:dstrike w:val="0"/>
        <w:outline w:val="0"/>
        <w:emboss w:val="0"/>
        <w:imprint w:val="0"/>
        <w:spacing w:val="0"/>
        <w:w w:val="100"/>
        <w:kern w:val="0"/>
        <w:position w:val="0"/>
        <w:highlight w:val="none"/>
        <w:vertAlign w:val="baseline"/>
      </w:rPr>
    </w:lvl>
    <w:lvl w:ilvl="5" w:tplc="0CB4DAC8">
      <w:start w:val="1"/>
      <w:numFmt w:val="decimal"/>
      <w:lvlText w:val="%6."/>
      <w:lvlJc w:val="left"/>
      <w:pPr>
        <w:ind w:left="4211" w:hanging="211"/>
      </w:pPr>
      <w:rPr>
        <w:rFonts w:hAnsi="Arial Unicode MS"/>
        <w:caps w:val="0"/>
        <w:smallCaps w:val="0"/>
        <w:strike w:val="0"/>
        <w:dstrike w:val="0"/>
        <w:outline w:val="0"/>
        <w:emboss w:val="0"/>
        <w:imprint w:val="0"/>
        <w:spacing w:val="0"/>
        <w:w w:val="100"/>
        <w:kern w:val="0"/>
        <w:position w:val="0"/>
        <w:highlight w:val="none"/>
        <w:vertAlign w:val="baseline"/>
      </w:rPr>
    </w:lvl>
    <w:lvl w:ilvl="6" w:tplc="B29A2F22">
      <w:start w:val="1"/>
      <w:numFmt w:val="decimal"/>
      <w:lvlText w:val="%7."/>
      <w:lvlJc w:val="left"/>
      <w:pPr>
        <w:ind w:left="5011" w:hanging="211"/>
      </w:pPr>
      <w:rPr>
        <w:rFonts w:hAnsi="Arial Unicode MS"/>
        <w:caps w:val="0"/>
        <w:smallCaps w:val="0"/>
        <w:strike w:val="0"/>
        <w:dstrike w:val="0"/>
        <w:outline w:val="0"/>
        <w:emboss w:val="0"/>
        <w:imprint w:val="0"/>
        <w:spacing w:val="0"/>
        <w:w w:val="100"/>
        <w:kern w:val="0"/>
        <w:position w:val="0"/>
        <w:highlight w:val="none"/>
        <w:vertAlign w:val="baseline"/>
      </w:rPr>
    </w:lvl>
    <w:lvl w:ilvl="7" w:tplc="AEB4AC42">
      <w:start w:val="1"/>
      <w:numFmt w:val="decimal"/>
      <w:lvlText w:val="%8."/>
      <w:lvlJc w:val="left"/>
      <w:pPr>
        <w:ind w:left="5811" w:hanging="211"/>
      </w:pPr>
      <w:rPr>
        <w:rFonts w:hAnsi="Arial Unicode MS"/>
        <w:caps w:val="0"/>
        <w:smallCaps w:val="0"/>
        <w:strike w:val="0"/>
        <w:dstrike w:val="0"/>
        <w:outline w:val="0"/>
        <w:emboss w:val="0"/>
        <w:imprint w:val="0"/>
        <w:spacing w:val="0"/>
        <w:w w:val="100"/>
        <w:kern w:val="0"/>
        <w:position w:val="0"/>
        <w:highlight w:val="none"/>
        <w:vertAlign w:val="baseline"/>
      </w:rPr>
    </w:lvl>
    <w:lvl w:ilvl="8" w:tplc="CFEE997E">
      <w:start w:val="1"/>
      <w:numFmt w:val="decimal"/>
      <w:lvlText w:val="%9."/>
      <w:lvlJc w:val="left"/>
      <w:pPr>
        <w:ind w:left="6611" w:hanging="21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nsid w:val="726C7BDC"/>
    <w:multiLevelType w:val="hybridMultilevel"/>
    <w:tmpl w:val="C3F2B3BE"/>
    <w:numStyleLink w:val="Gemporteerdestijl1"/>
  </w:abstractNum>
  <w:abstractNum w:abstractNumId="13">
    <w:nsid w:val="7DD06B17"/>
    <w:multiLevelType w:val="hybridMultilevel"/>
    <w:tmpl w:val="597A15D8"/>
    <w:numStyleLink w:val="Gemporteerdestijl2"/>
  </w:abstractNum>
  <w:num w:numId="1">
    <w:abstractNumId w:val="11"/>
  </w:num>
  <w:num w:numId="2">
    <w:abstractNumId w:val="6"/>
  </w:num>
  <w:num w:numId="3">
    <w:abstractNumId w:val="6"/>
    <w:lvlOverride w:ilvl="0">
      <w:startOverride w:val="1"/>
      <w:lvl w:ilvl="0" w:tplc="00368390">
        <w:start w:val="1"/>
        <w:numFmt w:val="decimal"/>
        <w:lvlText w:val="%1."/>
        <w:lvlJc w:val="left"/>
        <w:pPr>
          <w:ind w:left="126" w:hanging="1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9ACE7158">
        <w:start w:val="1"/>
        <w:numFmt w:val="decimal"/>
        <w:lvlText w:val="%2."/>
        <w:lvlJc w:val="left"/>
        <w:pPr>
          <w:ind w:left="1011" w:hanging="21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B554FC2A">
        <w:start w:val="1"/>
        <w:numFmt w:val="decimal"/>
        <w:lvlText w:val="%3."/>
        <w:lvlJc w:val="left"/>
        <w:pPr>
          <w:ind w:left="1811" w:hanging="21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7D56EC98">
        <w:start w:val="1"/>
        <w:numFmt w:val="decimal"/>
        <w:lvlText w:val="%4."/>
        <w:lvlJc w:val="left"/>
        <w:pPr>
          <w:ind w:left="2611" w:hanging="21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42089CA0">
        <w:start w:val="1"/>
        <w:numFmt w:val="decimal"/>
        <w:lvlText w:val="%5."/>
        <w:lvlJc w:val="left"/>
        <w:pPr>
          <w:ind w:left="3411" w:hanging="21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4F447E42">
        <w:start w:val="1"/>
        <w:numFmt w:val="decimal"/>
        <w:lvlText w:val="%6."/>
        <w:lvlJc w:val="left"/>
        <w:pPr>
          <w:ind w:left="4211" w:hanging="21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3BE8B234">
        <w:start w:val="1"/>
        <w:numFmt w:val="decimal"/>
        <w:lvlText w:val="%7."/>
        <w:lvlJc w:val="left"/>
        <w:pPr>
          <w:ind w:left="5011" w:hanging="21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1E1EE94C">
        <w:start w:val="1"/>
        <w:numFmt w:val="decimal"/>
        <w:lvlText w:val="%8."/>
        <w:lvlJc w:val="left"/>
        <w:pPr>
          <w:ind w:left="5811" w:hanging="21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9B7ECE7A">
        <w:start w:val="1"/>
        <w:numFmt w:val="decimal"/>
        <w:lvlText w:val="%9."/>
        <w:lvlJc w:val="left"/>
        <w:pPr>
          <w:ind w:left="6611" w:hanging="211"/>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
    <w:abstractNumId w:val="7"/>
  </w:num>
  <w:num w:numId="5">
    <w:abstractNumId w:val="12"/>
  </w:num>
  <w:num w:numId="6">
    <w:abstractNumId w:val="6"/>
    <w:lvlOverride w:ilvl="0">
      <w:lvl w:ilvl="0" w:tplc="00368390">
        <w:start w:val="1"/>
        <w:numFmt w:val="decimal"/>
        <w:lvlText w:val="%1."/>
        <w:lvlJc w:val="left"/>
        <w:pPr>
          <w:ind w:left="2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9ACE7158" w:tentative="1">
        <w:start w:val="1"/>
        <w:numFmt w:val="lowerLetter"/>
        <w:lvlText w:val="%2."/>
        <w:lvlJc w:val="left"/>
        <w:pPr>
          <w:ind w:left="1440" w:hanging="360"/>
        </w:pPr>
      </w:lvl>
    </w:lvlOverride>
    <w:lvlOverride w:ilvl="2">
      <w:lvl w:ilvl="2" w:tplc="B554FC2A" w:tentative="1">
        <w:start w:val="1"/>
        <w:numFmt w:val="lowerRoman"/>
        <w:lvlText w:val="%3."/>
        <w:lvlJc w:val="right"/>
        <w:pPr>
          <w:ind w:left="2160" w:hanging="180"/>
        </w:pPr>
      </w:lvl>
    </w:lvlOverride>
    <w:lvlOverride w:ilvl="3">
      <w:lvl w:ilvl="3" w:tplc="7D56EC98" w:tentative="1">
        <w:start w:val="1"/>
        <w:numFmt w:val="decimal"/>
        <w:lvlText w:val="%4."/>
        <w:lvlJc w:val="left"/>
        <w:pPr>
          <w:ind w:left="2880" w:hanging="360"/>
        </w:pPr>
      </w:lvl>
    </w:lvlOverride>
    <w:lvlOverride w:ilvl="4">
      <w:lvl w:ilvl="4" w:tplc="42089CA0" w:tentative="1">
        <w:start w:val="1"/>
        <w:numFmt w:val="lowerLetter"/>
        <w:lvlText w:val="%5."/>
        <w:lvlJc w:val="left"/>
        <w:pPr>
          <w:ind w:left="3600" w:hanging="360"/>
        </w:pPr>
      </w:lvl>
    </w:lvlOverride>
    <w:lvlOverride w:ilvl="5">
      <w:lvl w:ilvl="5" w:tplc="4F447E42" w:tentative="1">
        <w:start w:val="1"/>
        <w:numFmt w:val="lowerRoman"/>
        <w:lvlText w:val="%6."/>
        <w:lvlJc w:val="right"/>
        <w:pPr>
          <w:ind w:left="4320" w:hanging="180"/>
        </w:pPr>
      </w:lvl>
    </w:lvlOverride>
    <w:lvlOverride w:ilvl="6">
      <w:lvl w:ilvl="6" w:tplc="3BE8B234" w:tentative="1">
        <w:start w:val="1"/>
        <w:numFmt w:val="decimal"/>
        <w:lvlText w:val="%7."/>
        <w:lvlJc w:val="left"/>
        <w:pPr>
          <w:ind w:left="5040" w:hanging="360"/>
        </w:pPr>
      </w:lvl>
    </w:lvlOverride>
    <w:lvlOverride w:ilvl="7">
      <w:lvl w:ilvl="7" w:tplc="1E1EE94C" w:tentative="1">
        <w:start w:val="1"/>
        <w:numFmt w:val="lowerLetter"/>
        <w:lvlText w:val="%8."/>
        <w:lvlJc w:val="left"/>
        <w:pPr>
          <w:ind w:left="5760" w:hanging="360"/>
        </w:pPr>
      </w:lvl>
    </w:lvlOverride>
    <w:lvlOverride w:ilvl="8">
      <w:lvl w:ilvl="8" w:tplc="9B7ECE7A" w:tentative="1">
        <w:start w:val="1"/>
        <w:numFmt w:val="lowerRoman"/>
        <w:lvlText w:val="%9."/>
        <w:lvlJc w:val="right"/>
        <w:pPr>
          <w:ind w:left="6480" w:hanging="180"/>
        </w:pPr>
      </w:lvl>
    </w:lvlOverride>
  </w:num>
  <w:num w:numId="7">
    <w:abstractNumId w:val="1"/>
  </w:num>
  <w:num w:numId="8">
    <w:abstractNumId w:val="13"/>
  </w:num>
  <w:num w:numId="9">
    <w:abstractNumId w:val="10"/>
  </w:num>
  <w:num w:numId="10">
    <w:abstractNumId w:val="2"/>
  </w:num>
  <w:num w:numId="11">
    <w:abstractNumId w:val="2"/>
    <w:lvlOverride w:ilvl="0">
      <w:startOverride w:val="1"/>
    </w:lvlOverride>
  </w:num>
  <w:num w:numId="12">
    <w:abstractNumId w:val="5"/>
  </w:num>
  <w:num w:numId="13">
    <w:abstractNumId w:val="9"/>
  </w:num>
  <w:num w:numId="14">
    <w:abstractNumId w:val="8"/>
  </w:num>
  <w:num w:numId="15">
    <w:abstractNumId w:val="4"/>
  </w:num>
  <w:num w:numId="16">
    <w:abstractNumId w:val="0"/>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130037"/>
    <w:rsid w:val="000679E2"/>
    <w:rsid w:val="00130037"/>
    <w:rsid w:val="0026685B"/>
    <w:rsid w:val="00287A2A"/>
    <w:rsid w:val="0033659A"/>
    <w:rsid w:val="00551F21"/>
    <w:rsid w:val="005828D2"/>
    <w:rsid w:val="00902328"/>
    <w:rsid w:val="00AA28AF"/>
    <w:rsid w:val="00D17DF7"/>
    <w:rsid w:val="00FC2D6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809B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GB"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Kop-envoettekst">
    <w:name w:val="Kop- en voettekst"/>
    <w:pPr>
      <w:tabs>
        <w:tab w:val="right" w:pos="9020"/>
      </w:tabs>
    </w:pPr>
    <w:rPr>
      <w:rFonts w:ascii="Helvetica" w:hAnsi="Helvetica" w:cs="Arial Unicode MS"/>
      <w:color w:val="000000"/>
      <w:sz w:val="24"/>
      <w:szCs w:val="24"/>
    </w:rPr>
  </w:style>
  <w:style w:type="paragraph" w:styleId="Footer">
    <w:name w:val="footer"/>
    <w:pPr>
      <w:tabs>
        <w:tab w:val="center" w:pos="4320"/>
        <w:tab w:val="right" w:pos="8640"/>
      </w:tabs>
    </w:pPr>
    <w:rPr>
      <w:rFonts w:ascii="Cambria" w:eastAsia="Cambria" w:hAnsi="Cambria" w:cs="Cambria"/>
      <w:color w:val="000000"/>
      <w:sz w:val="24"/>
      <w:szCs w:val="24"/>
      <w:u w:color="000000"/>
      <w:lang w:val="nl-NL"/>
    </w:rPr>
  </w:style>
  <w:style w:type="paragraph" w:customStyle="1" w:styleId="Hoofdtekst">
    <w:name w:val="Hoofdtekst"/>
    <w:rPr>
      <w:rFonts w:ascii="Cambria" w:eastAsia="Cambria" w:hAnsi="Cambria" w:cs="Cambria"/>
      <w:color w:val="000000"/>
      <w:sz w:val="24"/>
      <w:szCs w:val="24"/>
      <w:u w:color="000000"/>
      <w:lang w:val="nl-NL"/>
    </w:rPr>
  </w:style>
  <w:style w:type="numbering" w:customStyle="1" w:styleId="Genummerd">
    <w:name w:val="Genummerd"/>
    <w:pPr>
      <w:numPr>
        <w:numId w:val="1"/>
      </w:numPr>
    </w:pPr>
  </w:style>
  <w:style w:type="paragraph" w:styleId="ListParagraph">
    <w:name w:val="List Paragraph"/>
    <w:pPr>
      <w:ind w:left="720"/>
    </w:pPr>
    <w:rPr>
      <w:rFonts w:ascii="Cambria" w:eastAsia="Cambria" w:hAnsi="Cambria" w:cs="Cambria"/>
      <w:color w:val="000000"/>
      <w:sz w:val="24"/>
      <w:szCs w:val="24"/>
      <w:u w:color="000000"/>
      <w:lang w:val="nl-NL"/>
    </w:rPr>
  </w:style>
  <w:style w:type="numbering" w:customStyle="1" w:styleId="Gemporteerdestijl1">
    <w:name w:val="Geïmporteerde stijl 1"/>
    <w:pPr>
      <w:numPr>
        <w:numId w:val="4"/>
      </w:numPr>
    </w:pPr>
  </w:style>
  <w:style w:type="numbering" w:customStyle="1" w:styleId="Gemporteerdestijl2">
    <w:name w:val="Geïmporteerde stijl 2"/>
    <w:pPr>
      <w:numPr>
        <w:numId w:val="7"/>
      </w:numPr>
    </w:pPr>
  </w:style>
  <w:style w:type="numbering" w:customStyle="1" w:styleId="Genummerd0">
    <w:name w:val="Genummerd.0"/>
    <w:pPr>
      <w:numPr>
        <w:numId w:val="9"/>
      </w:numPr>
    </w:pPr>
  </w:style>
  <w:style w:type="paragraph" w:styleId="Header">
    <w:name w:val="header"/>
    <w:basedOn w:val="Normal"/>
    <w:link w:val="HeaderChar"/>
    <w:uiPriority w:val="99"/>
    <w:unhideWhenUsed/>
    <w:rsid w:val="00902328"/>
    <w:pPr>
      <w:tabs>
        <w:tab w:val="center" w:pos="4320"/>
        <w:tab w:val="right" w:pos="8640"/>
      </w:tabs>
    </w:pPr>
  </w:style>
  <w:style w:type="character" w:customStyle="1" w:styleId="HeaderChar">
    <w:name w:val="Header Char"/>
    <w:basedOn w:val="DefaultParagraphFont"/>
    <w:link w:val="Header"/>
    <w:uiPriority w:val="99"/>
    <w:rsid w:val="00902328"/>
    <w:rPr>
      <w:sz w:val="24"/>
      <w:szCs w:val="24"/>
      <w:lang w:val="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GB"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Kop-envoettekst">
    <w:name w:val="Kop- en voettekst"/>
    <w:pPr>
      <w:tabs>
        <w:tab w:val="right" w:pos="9020"/>
      </w:tabs>
    </w:pPr>
    <w:rPr>
      <w:rFonts w:ascii="Helvetica" w:hAnsi="Helvetica" w:cs="Arial Unicode MS"/>
      <w:color w:val="000000"/>
      <w:sz w:val="24"/>
      <w:szCs w:val="24"/>
    </w:rPr>
  </w:style>
  <w:style w:type="paragraph" w:styleId="Footer">
    <w:name w:val="footer"/>
    <w:pPr>
      <w:tabs>
        <w:tab w:val="center" w:pos="4320"/>
        <w:tab w:val="right" w:pos="8640"/>
      </w:tabs>
    </w:pPr>
    <w:rPr>
      <w:rFonts w:ascii="Cambria" w:eastAsia="Cambria" w:hAnsi="Cambria" w:cs="Cambria"/>
      <w:color w:val="000000"/>
      <w:sz w:val="24"/>
      <w:szCs w:val="24"/>
      <w:u w:color="000000"/>
      <w:lang w:val="nl-NL"/>
    </w:rPr>
  </w:style>
  <w:style w:type="paragraph" w:customStyle="1" w:styleId="Hoofdtekst">
    <w:name w:val="Hoofdtekst"/>
    <w:rPr>
      <w:rFonts w:ascii="Cambria" w:eastAsia="Cambria" w:hAnsi="Cambria" w:cs="Cambria"/>
      <w:color w:val="000000"/>
      <w:sz w:val="24"/>
      <w:szCs w:val="24"/>
      <w:u w:color="000000"/>
      <w:lang w:val="nl-NL"/>
    </w:rPr>
  </w:style>
  <w:style w:type="numbering" w:customStyle="1" w:styleId="Genummerd">
    <w:name w:val="Genummerd"/>
    <w:pPr>
      <w:numPr>
        <w:numId w:val="1"/>
      </w:numPr>
    </w:pPr>
  </w:style>
  <w:style w:type="paragraph" w:styleId="ListParagraph">
    <w:name w:val="List Paragraph"/>
    <w:pPr>
      <w:ind w:left="720"/>
    </w:pPr>
    <w:rPr>
      <w:rFonts w:ascii="Cambria" w:eastAsia="Cambria" w:hAnsi="Cambria" w:cs="Cambria"/>
      <w:color w:val="000000"/>
      <w:sz w:val="24"/>
      <w:szCs w:val="24"/>
      <w:u w:color="000000"/>
      <w:lang w:val="nl-NL"/>
    </w:rPr>
  </w:style>
  <w:style w:type="numbering" w:customStyle="1" w:styleId="Gemporteerdestijl1">
    <w:name w:val="Geïmporteerde stijl 1"/>
    <w:pPr>
      <w:numPr>
        <w:numId w:val="4"/>
      </w:numPr>
    </w:pPr>
  </w:style>
  <w:style w:type="numbering" w:customStyle="1" w:styleId="Gemporteerdestijl2">
    <w:name w:val="Geïmporteerde stijl 2"/>
    <w:pPr>
      <w:numPr>
        <w:numId w:val="7"/>
      </w:numPr>
    </w:pPr>
  </w:style>
  <w:style w:type="numbering" w:customStyle="1" w:styleId="Genummerd0">
    <w:name w:val="Genummerd.0"/>
    <w:pPr>
      <w:numPr>
        <w:numId w:val="9"/>
      </w:numPr>
    </w:pPr>
  </w:style>
  <w:style w:type="paragraph" w:styleId="Header">
    <w:name w:val="header"/>
    <w:basedOn w:val="Normal"/>
    <w:link w:val="HeaderChar"/>
    <w:uiPriority w:val="99"/>
    <w:unhideWhenUsed/>
    <w:rsid w:val="00902328"/>
    <w:pPr>
      <w:tabs>
        <w:tab w:val="center" w:pos="4320"/>
        <w:tab w:val="right" w:pos="8640"/>
      </w:tabs>
    </w:pPr>
  </w:style>
  <w:style w:type="character" w:customStyle="1" w:styleId="HeaderChar">
    <w:name w:val="Header Char"/>
    <w:basedOn w:val="DefaultParagraphFont"/>
    <w:link w:val="Header"/>
    <w:uiPriority w:val="99"/>
    <w:rsid w:val="00902328"/>
    <w:rPr>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3</Pages>
  <Words>1932</Words>
  <Characters>11017</Characters>
  <Application>Microsoft Macintosh Word</Application>
  <DocSecurity>0</DocSecurity>
  <Lines>91</Lines>
  <Paragraphs>25</Paragraphs>
  <ScaleCrop>false</ScaleCrop>
  <Company/>
  <LinksUpToDate>false</LinksUpToDate>
  <CharactersWithSpaces>12924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x</cp:lastModifiedBy>
  <cp:revision>3</cp:revision>
  <dcterms:created xsi:type="dcterms:W3CDTF">2016-04-19T08:44:00Z</dcterms:created>
  <dcterms:modified xsi:type="dcterms:W3CDTF">2016-04-20T12:13:00Z</dcterms:modified>
</cp:coreProperties>
</file>