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ABD75" w14:textId="77777777" w:rsidR="001E03C9" w:rsidRPr="00FF617C" w:rsidRDefault="001353EC">
      <w:pPr>
        <w:rPr>
          <w:rFonts w:ascii="Century Gothic" w:hAnsi="Century Gothic"/>
        </w:rPr>
      </w:pPr>
      <w:r w:rsidRPr="00FF617C">
        <w:rPr>
          <w:rFonts w:ascii="Century Gothic" w:hAnsi="Century Gothic"/>
          <w:sz w:val="36"/>
          <w:szCs w:val="36"/>
        </w:rPr>
        <w:t>6. Rusten in Christus</w:t>
      </w:r>
      <w:r w:rsidRPr="00FF617C">
        <w:rPr>
          <w:rFonts w:ascii="Century Gothic" w:hAnsi="Century Gothic"/>
        </w:rPr>
        <w:t xml:space="preserve"> (</w:t>
      </w:r>
      <w:proofErr w:type="spellStart"/>
      <w:r w:rsidRPr="00FF617C">
        <w:rPr>
          <w:rFonts w:ascii="Century Gothic" w:hAnsi="Century Gothic"/>
        </w:rPr>
        <w:t>Matteüs</w:t>
      </w:r>
      <w:proofErr w:type="spellEnd"/>
      <w:r w:rsidRPr="00FF617C">
        <w:rPr>
          <w:rFonts w:ascii="Century Gothic" w:hAnsi="Century Gothic"/>
        </w:rPr>
        <w:t xml:space="preserve"> 11:28-30; 12:1-13)</w:t>
      </w:r>
    </w:p>
    <w:p w14:paraId="3C52FF5B" w14:textId="77777777" w:rsidR="001353EC" w:rsidRPr="00FF617C" w:rsidRDefault="001353EC">
      <w:pPr>
        <w:rPr>
          <w:rFonts w:ascii="Century Gothic" w:hAnsi="Century Gothic"/>
        </w:rPr>
      </w:pPr>
    </w:p>
    <w:p w14:paraId="571B1555" w14:textId="77777777" w:rsidR="001353EC" w:rsidRPr="00FF617C" w:rsidRDefault="001353EC">
      <w:pPr>
        <w:rPr>
          <w:rFonts w:ascii="Century Gothic" w:hAnsi="Century Gothic"/>
          <w:spacing w:val="-2"/>
          <w:sz w:val="22"/>
          <w:szCs w:val="22"/>
        </w:rPr>
      </w:pPr>
      <w:r w:rsidRPr="00FF617C">
        <w:rPr>
          <w:rFonts w:ascii="Century Gothic" w:hAnsi="Century Gothic"/>
          <w:sz w:val="22"/>
          <w:szCs w:val="22"/>
        </w:rPr>
        <w:t xml:space="preserve">Jezus heeft zijn goede nieuws verkondigd (“‘Kom tot inkeer,’ zei hij, ‘want het koninkrijk van de hemel is nabij!” – Mat 4:17), de waarden van Gods koningschap uiteengezet in zijn </w:t>
      </w:r>
      <w:proofErr w:type="spellStart"/>
      <w:r w:rsidRPr="00FF617C">
        <w:rPr>
          <w:rFonts w:ascii="Century Gothic" w:hAnsi="Century Gothic"/>
          <w:spacing w:val="-2"/>
          <w:sz w:val="22"/>
          <w:szCs w:val="22"/>
        </w:rPr>
        <w:t>berg</w:t>
      </w:r>
      <w:r w:rsidRPr="00FF617C">
        <w:rPr>
          <w:rFonts w:ascii="Century Gothic" w:hAnsi="Century Gothic"/>
          <w:spacing w:val="-2"/>
          <w:sz w:val="22"/>
          <w:szCs w:val="22"/>
        </w:rPr>
        <w:softHyphen/>
        <w:t>rede</w:t>
      </w:r>
      <w:proofErr w:type="spellEnd"/>
      <w:r w:rsidRPr="00FF617C">
        <w:rPr>
          <w:rFonts w:ascii="Century Gothic" w:hAnsi="Century Gothic"/>
          <w:spacing w:val="-2"/>
          <w:sz w:val="22"/>
          <w:szCs w:val="22"/>
        </w:rPr>
        <w:t xml:space="preserve"> (Mat 5-7) en ze in praktijk gebracht in zijn bevrijdende contacten met mensen (Mat 8,9). Ook gaf hij aan zijn discipelen de opdracht om datzelfde evangelie van Gods Koninkrijk te verkondigen en toe te passen (Mat 10). De gevolgen blijven niet uit: sommigen begrijpen niet waarom Jezus de traditionele regels niet </w:t>
      </w:r>
      <w:r w:rsidRPr="00FF617C">
        <w:rPr>
          <w:rFonts w:ascii="Century Gothic" w:hAnsi="Century Gothic"/>
          <w:spacing w:val="-6"/>
          <w:sz w:val="22"/>
          <w:szCs w:val="22"/>
        </w:rPr>
        <w:t>eerbie</w:t>
      </w:r>
      <w:r w:rsidR="00446781" w:rsidRPr="00FF617C">
        <w:rPr>
          <w:rFonts w:ascii="Century Gothic" w:hAnsi="Century Gothic"/>
          <w:spacing w:val="-6"/>
          <w:sz w:val="22"/>
          <w:szCs w:val="22"/>
        </w:rPr>
        <w:softHyphen/>
      </w:r>
      <w:r w:rsidRPr="00FF617C">
        <w:rPr>
          <w:rFonts w:ascii="Century Gothic" w:hAnsi="Century Gothic"/>
          <w:spacing w:val="-6"/>
          <w:sz w:val="22"/>
          <w:szCs w:val="22"/>
        </w:rPr>
        <w:t>digt (bv. de regels in zake reinheid en vasten – Mat 9:11,14). Er wordt gereageerd met ongeloof (Mat 11).</w:t>
      </w:r>
      <w:r w:rsidRPr="00FF617C">
        <w:rPr>
          <w:rFonts w:ascii="Century Gothic" w:hAnsi="Century Gothic"/>
          <w:spacing w:val="-2"/>
          <w:sz w:val="22"/>
          <w:szCs w:val="22"/>
        </w:rPr>
        <w:t xml:space="preserve"> Hoofdstuk 12 presenteert twee </w:t>
      </w:r>
      <w:r w:rsidRPr="00FF617C">
        <w:rPr>
          <w:rFonts w:ascii="Century Gothic" w:hAnsi="Century Gothic"/>
          <w:spacing w:val="-6"/>
          <w:sz w:val="22"/>
          <w:szCs w:val="22"/>
        </w:rPr>
        <w:t>voor</w:t>
      </w:r>
      <w:r w:rsidRPr="00FF617C">
        <w:rPr>
          <w:rFonts w:ascii="Century Gothic" w:hAnsi="Century Gothic"/>
          <w:spacing w:val="-6"/>
          <w:sz w:val="22"/>
          <w:szCs w:val="22"/>
        </w:rPr>
        <w:softHyphen/>
        <w:t>vallen op sabbat die de tegenstand op de spits drijven: er worden moordplannen gesmeed</w:t>
      </w:r>
      <w:r w:rsidRPr="00FF617C">
        <w:rPr>
          <w:rFonts w:ascii="Century Gothic" w:hAnsi="Century Gothic"/>
          <w:spacing w:val="-2"/>
          <w:sz w:val="22"/>
          <w:szCs w:val="22"/>
        </w:rPr>
        <w:t>: “De farizeeën dropen af en besloten hem uit de weg te ruimen.” (Mat 12:4).</w:t>
      </w:r>
      <w:r w:rsidR="00446781" w:rsidRPr="00FF617C">
        <w:rPr>
          <w:rFonts w:ascii="Century Gothic" w:hAnsi="Century Gothic"/>
          <w:spacing w:val="-2"/>
          <w:sz w:val="22"/>
          <w:szCs w:val="22"/>
        </w:rPr>
        <w:t xml:space="preserve"> </w:t>
      </w:r>
      <w:r w:rsidRPr="00FF617C">
        <w:rPr>
          <w:rFonts w:ascii="Century Gothic" w:hAnsi="Century Gothic"/>
          <w:spacing w:val="-2"/>
          <w:sz w:val="22"/>
          <w:szCs w:val="22"/>
        </w:rPr>
        <w:t>Eerst gaat Jezus nog de puntjes op de i zetten…</w:t>
      </w:r>
    </w:p>
    <w:p w14:paraId="450E3E76" w14:textId="77777777" w:rsidR="001353EC" w:rsidRPr="00FF617C" w:rsidRDefault="001353EC">
      <w:pPr>
        <w:rPr>
          <w:rFonts w:ascii="Century Gothic" w:hAnsi="Century Gothic"/>
          <w:spacing w:val="-2"/>
          <w:sz w:val="22"/>
          <w:szCs w:val="22"/>
        </w:rPr>
      </w:pPr>
    </w:p>
    <w:p w14:paraId="4E7F13E0" w14:textId="77777777" w:rsidR="001353EC" w:rsidRPr="00FF617C" w:rsidRDefault="001353EC" w:rsidP="001353EC">
      <w:pPr>
        <w:pBdr>
          <w:top w:val="nil"/>
          <w:left w:val="nil"/>
          <w:bottom w:val="nil"/>
          <w:right w:val="nil"/>
          <w:between w:val="nil"/>
          <w:bar w:val="nil"/>
        </w:pBdr>
        <w:shd w:val="clear" w:color="auto" w:fill="E6E6E6"/>
        <w:rPr>
          <w:rFonts w:ascii="Cambria" w:eastAsia="Cambria" w:hAnsi="Cambria" w:cs="Cambria"/>
          <w:color w:val="000000"/>
          <w:sz w:val="22"/>
          <w:szCs w:val="22"/>
          <w:u w:color="000000"/>
          <w:bdr w:val="nil"/>
        </w:rPr>
      </w:pPr>
      <w:r w:rsidRPr="00FF617C">
        <w:rPr>
          <w:rFonts w:ascii="Century Gothic" w:hAnsi="Century Gothic" w:cs="Georgia"/>
          <w:sz w:val="22"/>
          <w:szCs w:val="22"/>
          <w:highlight w:val="yellow"/>
        </w:rPr>
        <w:sym w:font="Wingdings" w:char="F038"/>
      </w:r>
      <w:r w:rsidRPr="00FF617C">
        <w:rPr>
          <w:rFonts w:ascii="Century Gothic" w:hAnsi="Century Gothic" w:cs="Georgia"/>
          <w:sz w:val="22"/>
          <w:szCs w:val="22"/>
        </w:rPr>
        <w:t xml:space="preserve"> </w:t>
      </w:r>
      <w:r w:rsidRPr="00FF617C">
        <w:rPr>
          <w:rFonts w:ascii="Century Gothic" w:eastAsia="Cambria" w:hAnsi="Century Gothic" w:cs="Cambria"/>
          <w:b/>
          <w:bCs/>
          <w:color w:val="000000"/>
          <w:sz w:val="22"/>
          <w:szCs w:val="22"/>
          <w:u w:color="000000"/>
          <w:bdr w:val="nil"/>
        </w:rPr>
        <w:t>Een juk dat rust brengt</w:t>
      </w:r>
    </w:p>
    <w:p w14:paraId="7C2A5E80" w14:textId="77777777" w:rsidR="001353EC" w:rsidRPr="00FF617C" w:rsidRDefault="001353EC">
      <w:pPr>
        <w:rPr>
          <w:rFonts w:ascii="Century Gothic" w:hAnsi="Century Gothic"/>
          <w:color w:val="3366FF"/>
          <w:sz w:val="21"/>
          <w:szCs w:val="21"/>
        </w:rPr>
      </w:pPr>
      <w:r w:rsidRPr="00FF617C">
        <w:rPr>
          <w:rFonts w:ascii="Century Gothic" w:hAnsi="Century Gothic"/>
          <w:color w:val="3366FF"/>
          <w:sz w:val="21"/>
          <w:szCs w:val="21"/>
        </w:rPr>
        <w:t xml:space="preserve">“ In die tijd zei Jezus ook: ‘Ik loof u, Vader, Heer van hemel en aarde, omdat u deze dingen voor wijzen en </w:t>
      </w:r>
      <w:proofErr w:type="spellStart"/>
      <w:r w:rsidRPr="00FF617C">
        <w:rPr>
          <w:rFonts w:ascii="Century Gothic" w:hAnsi="Century Gothic"/>
          <w:color w:val="3366FF"/>
          <w:sz w:val="21"/>
          <w:szCs w:val="21"/>
        </w:rPr>
        <w:t>verstandigen</w:t>
      </w:r>
      <w:proofErr w:type="spellEnd"/>
      <w:r w:rsidRPr="00FF617C">
        <w:rPr>
          <w:rFonts w:ascii="Century Gothic" w:hAnsi="Century Gothic"/>
          <w:color w:val="3366FF"/>
          <w:sz w:val="21"/>
          <w:szCs w:val="21"/>
        </w:rPr>
        <w:t xml:space="preserve"> verborgen hebt gehouden, maar ze aan eenvoudige mensen hebt onthuld.” (Mat 11:25)</w:t>
      </w:r>
    </w:p>
    <w:p w14:paraId="00784472" w14:textId="2363F8A8" w:rsidR="001353EC" w:rsidRPr="00FF617C" w:rsidRDefault="001353EC" w:rsidP="001353EC">
      <w:pPr>
        <w:spacing w:before="120"/>
        <w:rPr>
          <w:rFonts w:ascii="Century Gothic" w:hAnsi="Century Gothic"/>
          <w:sz w:val="22"/>
          <w:szCs w:val="22"/>
        </w:rPr>
      </w:pPr>
      <w:r w:rsidRPr="00FF617C">
        <w:rPr>
          <w:rFonts w:ascii="Century Gothic" w:hAnsi="Century Gothic"/>
          <w:sz w:val="22"/>
          <w:szCs w:val="22"/>
        </w:rPr>
        <w:t>Wanneer het evangelie van Gods Koninkrijk niet wordt begrepen, dan is dat omdat het niet volstaat wijs en intelligen</w:t>
      </w:r>
      <w:r w:rsidR="0060013D">
        <w:rPr>
          <w:rFonts w:ascii="Century Gothic" w:hAnsi="Century Gothic"/>
          <w:sz w:val="22"/>
          <w:szCs w:val="22"/>
        </w:rPr>
        <w:t>t te zijn… Di</w:t>
      </w:r>
      <w:r w:rsidRPr="00FF617C">
        <w:rPr>
          <w:rFonts w:ascii="Century Gothic" w:hAnsi="Century Gothic"/>
          <w:sz w:val="22"/>
          <w:szCs w:val="22"/>
        </w:rPr>
        <w:t xml:space="preserve">t gaf Jezus </w:t>
      </w:r>
      <w:r w:rsidR="0060013D">
        <w:rPr>
          <w:rFonts w:ascii="Century Gothic" w:hAnsi="Century Gothic"/>
          <w:sz w:val="22"/>
          <w:szCs w:val="22"/>
        </w:rPr>
        <w:t xml:space="preserve">al </w:t>
      </w:r>
      <w:r w:rsidRPr="00FF617C">
        <w:rPr>
          <w:rFonts w:ascii="Century Gothic" w:hAnsi="Century Gothic"/>
          <w:sz w:val="22"/>
          <w:szCs w:val="22"/>
        </w:rPr>
        <w:t>aan van bij het begin: je moet ‘arm van geest’ zijn (5:3), t.t.z. bewust zijn van je nood en bereid om ‘nieuwe wijn’ te zoeken (9:17), bereid zijn ook om diep</w:t>
      </w:r>
      <w:r w:rsidR="0067760D">
        <w:rPr>
          <w:rFonts w:ascii="Century Gothic" w:hAnsi="Century Gothic"/>
          <w:sz w:val="22"/>
          <w:szCs w:val="22"/>
        </w:rPr>
        <w:softHyphen/>
      </w:r>
      <w:r w:rsidRPr="00FF617C">
        <w:rPr>
          <w:rFonts w:ascii="Century Gothic" w:hAnsi="Century Gothic"/>
          <w:sz w:val="22"/>
          <w:szCs w:val="22"/>
        </w:rPr>
        <w:t>gaand te veranderen van ingesteldheid (4:17). Het probleem had te maken met het begrijpen en het beleven van de TORAH:</w:t>
      </w:r>
    </w:p>
    <w:p w14:paraId="20E68B47" w14:textId="77777777" w:rsidR="001353EC" w:rsidRPr="00FF617C" w:rsidRDefault="001353EC" w:rsidP="001353EC">
      <w:pPr>
        <w:spacing w:before="120"/>
        <w:rPr>
          <w:rFonts w:ascii="Century Gothic" w:hAnsi="Century Gothic"/>
          <w:color w:val="3366FF"/>
          <w:sz w:val="22"/>
          <w:szCs w:val="22"/>
        </w:rPr>
      </w:pPr>
      <w:r w:rsidRPr="00FF617C">
        <w:rPr>
          <w:rFonts w:ascii="Century Gothic" w:hAnsi="Century Gothic"/>
          <w:color w:val="3366FF"/>
          <w:sz w:val="22"/>
          <w:szCs w:val="22"/>
        </w:rPr>
        <w:t>“Kom naar mij, jullie die vermoeid zijn en onder lasten gebukt gaan, dan zal ik jullie rust geven. Neem mijn juk op je en leer van mij, want ik ben zachtmoedig en nederig van hart. Dan zullen jullie werkelijk rust vinden, want mijn juk is zacht en mijn last is licht.’” (</w:t>
      </w:r>
      <w:r w:rsidR="002F4423" w:rsidRPr="00FF617C">
        <w:rPr>
          <w:rFonts w:ascii="Century Gothic" w:hAnsi="Century Gothic"/>
          <w:color w:val="3366FF"/>
          <w:sz w:val="22"/>
          <w:szCs w:val="22"/>
        </w:rPr>
        <w:t>11:28-30)</w:t>
      </w:r>
    </w:p>
    <w:p w14:paraId="4779EFAC" w14:textId="77777777" w:rsidR="001353EC" w:rsidRPr="00FF617C" w:rsidRDefault="002F4423" w:rsidP="001353EC">
      <w:pPr>
        <w:spacing w:before="120"/>
        <w:rPr>
          <w:rFonts w:ascii="Century Gothic" w:hAnsi="Century Gothic"/>
          <w:sz w:val="22"/>
          <w:szCs w:val="22"/>
        </w:rPr>
      </w:pPr>
      <w:r w:rsidRPr="00FF617C">
        <w:rPr>
          <w:rFonts w:ascii="Century Gothic" w:hAnsi="Century Gothic"/>
          <w:sz w:val="22"/>
          <w:szCs w:val="22"/>
        </w:rPr>
        <w:t>In het Jodendom wees het symbool van het juk vaak op de wet van God. Hier richt Jezus zich tot “</w:t>
      </w:r>
      <w:r w:rsidRPr="00FF617C">
        <w:rPr>
          <w:rFonts w:ascii="Century Gothic" w:hAnsi="Century Gothic"/>
          <w:color w:val="3366FF"/>
          <w:spacing w:val="-6"/>
          <w:sz w:val="22"/>
          <w:szCs w:val="22"/>
        </w:rPr>
        <w:t xml:space="preserve">jullie die vermoeid zijn en onder lasten gebukt gaan” </w:t>
      </w:r>
      <w:r w:rsidRPr="00FF617C">
        <w:rPr>
          <w:rFonts w:ascii="Century Gothic" w:hAnsi="Century Gothic"/>
          <w:spacing w:val="-6"/>
          <w:sz w:val="22"/>
          <w:szCs w:val="22"/>
        </w:rPr>
        <w:t xml:space="preserve">(cf. het verwijt aan het adres van </w:t>
      </w:r>
      <w:proofErr w:type="spellStart"/>
      <w:r w:rsidRPr="00FF617C">
        <w:rPr>
          <w:rFonts w:ascii="Century Gothic" w:hAnsi="Century Gothic"/>
          <w:spacing w:val="-6"/>
          <w:sz w:val="22"/>
          <w:szCs w:val="22"/>
        </w:rPr>
        <w:t>schriftgeleerden</w:t>
      </w:r>
      <w:proofErr w:type="spellEnd"/>
      <w:r w:rsidRPr="00FF617C">
        <w:rPr>
          <w:rFonts w:ascii="Century Gothic" w:hAnsi="Century Gothic"/>
          <w:sz w:val="22"/>
          <w:szCs w:val="22"/>
        </w:rPr>
        <w:t xml:space="preserve"> en Farizeeën: “</w:t>
      </w:r>
      <w:r w:rsidRPr="00FF617C">
        <w:rPr>
          <w:rFonts w:ascii="Century Gothic" w:hAnsi="Century Gothic"/>
          <w:color w:val="3366FF"/>
          <w:sz w:val="22"/>
          <w:szCs w:val="22"/>
        </w:rPr>
        <w:t>Ze bundelen alle voorschriften tot een zware last  en leggen die de mensen op de schouders”(</w:t>
      </w:r>
      <w:r w:rsidRPr="00FF617C">
        <w:rPr>
          <w:rFonts w:ascii="Century Gothic" w:hAnsi="Century Gothic"/>
          <w:sz w:val="22"/>
          <w:szCs w:val="22"/>
        </w:rPr>
        <w:t>23:4). Zelf belooft hij een ‘zacht’ juk (andere vertaling: nuttig) en een lichte last. Voorwaarde: bereid zijn om van hem te leren..</w:t>
      </w:r>
    </w:p>
    <w:p w14:paraId="2BEC6666" w14:textId="6FA268A5" w:rsidR="002F4423" w:rsidRPr="00FF617C" w:rsidRDefault="002F4423" w:rsidP="001353EC">
      <w:pPr>
        <w:spacing w:before="120"/>
        <w:rPr>
          <w:rFonts w:ascii="Century Gothic" w:hAnsi="Century Gothic"/>
          <w:sz w:val="22"/>
          <w:szCs w:val="22"/>
        </w:rPr>
      </w:pPr>
      <w:r w:rsidRPr="00FF617C">
        <w:rPr>
          <w:rFonts w:ascii="Century Gothic" w:hAnsi="Century Gothic"/>
          <w:sz w:val="22"/>
          <w:szCs w:val="22"/>
        </w:rPr>
        <w:t xml:space="preserve">Betekent dit dat Jezus de Torah afschaft? Mat 5:17 zegt duidelijk van niet: hij is niet gekomen om af te schaffen maar om te vervullen – te onderhouden en ‘vol te maken’, tot rijpheid te brengen. In zijn tijd werd de TORAH heel strikt en eng geïnterpreteerd. De </w:t>
      </w:r>
      <w:proofErr w:type="spellStart"/>
      <w:r w:rsidRPr="00FF617C">
        <w:rPr>
          <w:rFonts w:ascii="Century Gothic" w:hAnsi="Century Gothic"/>
          <w:sz w:val="22"/>
          <w:szCs w:val="22"/>
        </w:rPr>
        <w:t>Mishna</w:t>
      </w:r>
      <w:proofErr w:type="spellEnd"/>
      <w:r w:rsidRPr="00FF617C">
        <w:rPr>
          <w:rFonts w:ascii="Century Gothic" w:hAnsi="Century Gothic"/>
          <w:sz w:val="22"/>
          <w:szCs w:val="22"/>
        </w:rPr>
        <w:t xml:space="preserve"> (op schrift gesteld oraal onderricht van de rabbijnen, vanaf enkele eeuwen voor Christus tot na de ver</w:t>
      </w:r>
      <w:r w:rsidRPr="00FF617C">
        <w:rPr>
          <w:rFonts w:ascii="Century Gothic" w:hAnsi="Century Gothic"/>
          <w:sz w:val="22"/>
          <w:szCs w:val="22"/>
        </w:rPr>
        <w:softHyphen/>
        <w:t xml:space="preserve">woesting van de tempel in het jaar 70) codificeerde de principes van de TORAH in 613 voorschriften. De bedoeling hiervan wordt uitgelegd in het traktaat </w:t>
      </w:r>
      <w:proofErr w:type="spellStart"/>
      <w:r w:rsidRPr="00FF617C">
        <w:rPr>
          <w:rFonts w:ascii="Century Gothic" w:hAnsi="Century Gothic"/>
          <w:sz w:val="22"/>
          <w:szCs w:val="22"/>
        </w:rPr>
        <w:t>Pirkeh</w:t>
      </w:r>
      <w:proofErr w:type="spellEnd"/>
      <w:r w:rsidRPr="00FF617C">
        <w:rPr>
          <w:rFonts w:ascii="Century Gothic" w:hAnsi="Century Gothic"/>
          <w:sz w:val="22"/>
          <w:szCs w:val="22"/>
        </w:rPr>
        <w:t xml:space="preserve"> </w:t>
      </w:r>
      <w:proofErr w:type="spellStart"/>
      <w:r w:rsidRPr="00FF617C">
        <w:rPr>
          <w:rFonts w:ascii="Century Gothic" w:hAnsi="Century Gothic"/>
          <w:sz w:val="22"/>
          <w:szCs w:val="22"/>
        </w:rPr>
        <w:t>Avot</w:t>
      </w:r>
      <w:proofErr w:type="spellEnd"/>
      <w:r w:rsidRPr="00FF617C">
        <w:rPr>
          <w:rFonts w:ascii="Century Gothic" w:hAnsi="Century Gothic"/>
          <w:sz w:val="22"/>
          <w:szCs w:val="22"/>
        </w:rPr>
        <w:t>: “Een be</w:t>
      </w:r>
      <w:r w:rsidRPr="00FF617C">
        <w:rPr>
          <w:rFonts w:ascii="Century Gothic" w:hAnsi="Century Gothic"/>
          <w:sz w:val="22"/>
          <w:szCs w:val="22"/>
        </w:rPr>
        <w:softHyphen/>
        <w:t>schermende omh</w:t>
      </w:r>
      <w:r w:rsidR="0067760D">
        <w:rPr>
          <w:rFonts w:ascii="Century Gothic" w:hAnsi="Century Gothic"/>
          <w:sz w:val="22"/>
          <w:szCs w:val="22"/>
        </w:rPr>
        <w:t>eining optrekken rond de TORAH”</w:t>
      </w:r>
      <w:r w:rsidRPr="00FF617C">
        <w:rPr>
          <w:rFonts w:ascii="Century Gothic" w:hAnsi="Century Gothic"/>
          <w:sz w:val="22"/>
          <w:szCs w:val="22"/>
        </w:rPr>
        <w:t>. Zich er van verzekeren dat de TORAH zo correct mogelijk wordt toegepast. Was de ballingschap immers niet het gevolg van ontrouw aan de TORAH? Dus moest er gewaakt worden over onfeilbare trouw</w:t>
      </w:r>
      <w:r w:rsidR="0067760D">
        <w:rPr>
          <w:rFonts w:ascii="Century Gothic" w:hAnsi="Century Gothic"/>
          <w:sz w:val="22"/>
          <w:szCs w:val="22"/>
        </w:rPr>
        <w:t xml:space="preserve">, en moest </w:t>
      </w:r>
      <w:r w:rsidRPr="00FF617C">
        <w:rPr>
          <w:rFonts w:ascii="Century Gothic" w:hAnsi="Century Gothic"/>
          <w:sz w:val="22"/>
          <w:szCs w:val="22"/>
        </w:rPr>
        <w:t>er heel precies bepaald worden wat wel en wat niet was toegelaten.</w:t>
      </w:r>
    </w:p>
    <w:p w14:paraId="27212F2C" w14:textId="33F136BF" w:rsidR="002F4423" w:rsidRPr="00FF617C" w:rsidRDefault="002F4423" w:rsidP="001353EC">
      <w:pPr>
        <w:spacing w:before="120"/>
        <w:rPr>
          <w:rFonts w:ascii="Century Gothic" w:hAnsi="Century Gothic"/>
          <w:sz w:val="22"/>
          <w:szCs w:val="22"/>
        </w:rPr>
      </w:pPr>
      <w:r w:rsidRPr="0067760D">
        <w:rPr>
          <w:rFonts w:ascii="Century Gothic" w:hAnsi="Century Gothic"/>
          <w:spacing w:val="-6"/>
          <w:sz w:val="22"/>
          <w:szCs w:val="22"/>
        </w:rPr>
        <w:t>Dit werd</w:t>
      </w:r>
      <w:r w:rsidR="0049574D" w:rsidRPr="0067760D">
        <w:rPr>
          <w:rFonts w:ascii="Century Gothic" w:hAnsi="Century Gothic"/>
          <w:spacing w:val="-6"/>
          <w:sz w:val="22"/>
          <w:szCs w:val="22"/>
        </w:rPr>
        <w:t xml:space="preserve"> vooral heel scherp toegepast op de sabbat. Jezus verwijst hier duidelijk naar wanneer hij spreekt</w:t>
      </w:r>
      <w:r w:rsidR="0049574D" w:rsidRPr="00FF617C">
        <w:rPr>
          <w:rFonts w:ascii="Century Gothic" w:hAnsi="Century Gothic"/>
          <w:sz w:val="22"/>
          <w:szCs w:val="22"/>
        </w:rPr>
        <w:t xml:space="preserve"> over ‘rust’: wanneer de wet en ook de sabbat beleefd worden als een zwaar juk, dan </w:t>
      </w:r>
      <w:r w:rsidR="0067760D">
        <w:rPr>
          <w:rFonts w:ascii="Century Gothic" w:hAnsi="Century Gothic"/>
          <w:sz w:val="22"/>
          <w:szCs w:val="22"/>
        </w:rPr>
        <w:t xml:space="preserve">wordt voorbijgegaan </w:t>
      </w:r>
      <w:r w:rsidR="0049574D" w:rsidRPr="00FF617C">
        <w:rPr>
          <w:rFonts w:ascii="Century Gothic" w:hAnsi="Century Gothic"/>
          <w:sz w:val="22"/>
          <w:szCs w:val="22"/>
        </w:rPr>
        <w:t xml:space="preserve">aan de oorspronkelijke betekenis en bedoeling. In zijn onderricht en </w:t>
      </w:r>
      <w:r w:rsidR="0049574D" w:rsidRPr="00FF617C">
        <w:rPr>
          <w:rFonts w:ascii="Century Gothic" w:hAnsi="Century Gothic"/>
          <w:spacing w:val="-4"/>
          <w:sz w:val="22"/>
          <w:szCs w:val="22"/>
        </w:rPr>
        <w:t>zijn beleving stelt Jezus voor om terug te keren naar die oorspronkelijke betekenis van de wet.</w:t>
      </w:r>
    </w:p>
    <w:p w14:paraId="3F1B75D7" w14:textId="77777777" w:rsidR="00446781" w:rsidRPr="00FF617C" w:rsidRDefault="00446781" w:rsidP="0044678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rPr>
      </w:pPr>
      <w:r w:rsidRPr="00FF617C">
        <w:rPr>
          <w:rFonts w:ascii="Century Gothic" w:hAnsi="Century Gothic" w:cs="Georgia"/>
          <w:sz w:val="22"/>
          <w:szCs w:val="22"/>
          <w:highlight w:val="yellow"/>
        </w:rPr>
        <w:sym w:font="Wingdings" w:char="F038"/>
      </w:r>
      <w:r w:rsidRPr="00FF617C">
        <w:rPr>
          <w:rFonts w:ascii="Century Gothic" w:hAnsi="Century Gothic" w:cs="Georgia"/>
          <w:sz w:val="22"/>
          <w:szCs w:val="22"/>
        </w:rPr>
        <w:t xml:space="preserve">  </w:t>
      </w:r>
      <w:r w:rsidRPr="00FF617C">
        <w:rPr>
          <w:rFonts w:ascii="Century Gothic" w:hAnsi="Century Gothic"/>
          <w:b/>
          <w:color w:val="800000"/>
          <w:sz w:val="22"/>
          <w:szCs w:val="22"/>
          <w:u w:val="single"/>
        </w:rPr>
        <w:t>Samen overleggen</w:t>
      </w:r>
      <w:r w:rsidRPr="00FF617C">
        <w:rPr>
          <w:rFonts w:ascii="Century Gothic" w:hAnsi="Century Gothic"/>
          <w:color w:val="800000"/>
          <w:sz w:val="22"/>
          <w:szCs w:val="22"/>
        </w:rPr>
        <w:t xml:space="preserve"> </w:t>
      </w:r>
    </w:p>
    <w:p w14:paraId="1B847E31" w14:textId="2A1351F8" w:rsidR="00446781" w:rsidRPr="00FF617C" w:rsidRDefault="00446781" w:rsidP="00446781">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rPr>
      </w:pPr>
      <w:r w:rsidRPr="00FF617C">
        <w:rPr>
          <w:rFonts w:ascii="Century Gothic" w:hAnsi="Century Gothic"/>
          <w:color w:val="800000"/>
          <w:sz w:val="22"/>
          <w:szCs w:val="22"/>
        </w:rPr>
        <w:t xml:space="preserve">De Decaloog wordt ingeleid met de idee </w:t>
      </w:r>
      <w:r w:rsidR="0060013D">
        <w:rPr>
          <w:rFonts w:ascii="Century Gothic" w:hAnsi="Century Gothic"/>
          <w:color w:val="800000"/>
          <w:sz w:val="22"/>
          <w:szCs w:val="22"/>
        </w:rPr>
        <w:t>‘</w:t>
      </w:r>
      <w:r w:rsidRPr="00FF617C">
        <w:rPr>
          <w:rFonts w:ascii="Century Gothic" w:hAnsi="Century Gothic"/>
          <w:b/>
          <w:color w:val="800000"/>
          <w:sz w:val="22"/>
          <w:szCs w:val="22"/>
        </w:rPr>
        <w:t>bevrijding</w:t>
      </w:r>
      <w:r w:rsidRPr="00FF617C">
        <w:rPr>
          <w:rFonts w:ascii="Century Gothic" w:hAnsi="Century Gothic"/>
          <w:color w:val="800000"/>
          <w:sz w:val="22"/>
          <w:szCs w:val="22"/>
        </w:rPr>
        <w:t xml:space="preserve"> uit slavernij</w:t>
      </w:r>
      <w:r w:rsidR="0060013D">
        <w:rPr>
          <w:rFonts w:ascii="Century Gothic" w:hAnsi="Century Gothic"/>
          <w:color w:val="800000"/>
          <w:sz w:val="22"/>
          <w:szCs w:val="22"/>
        </w:rPr>
        <w:t>’</w:t>
      </w:r>
      <w:r w:rsidRPr="00FF617C">
        <w:rPr>
          <w:rFonts w:ascii="Century Gothic" w:hAnsi="Century Gothic"/>
          <w:color w:val="800000"/>
          <w:sz w:val="22"/>
          <w:szCs w:val="22"/>
        </w:rPr>
        <w:t xml:space="preserve"> (Ex 20:2 en </w:t>
      </w:r>
      <w:proofErr w:type="spellStart"/>
      <w:r w:rsidRPr="00FF617C">
        <w:rPr>
          <w:rFonts w:ascii="Century Gothic" w:hAnsi="Century Gothic"/>
          <w:color w:val="800000"/>
          <w:sz w:val="22"/>
          <w:szCs w:val="22"/>
        </w:rPr>
        <w:t>Deut</w:t>
      </w:r>
      <w:proofErr w:type="spellEnd"/>
      <w:r w:rsidRPr="00FF617C">
        <w:rPr>
          <w:rFonts w:ascii="Century Gothic" w:hAnsi="Century Gothic"/>
          <w:color w:val="800000"/>
          <w:sz w:val="22"/>
          <w:szCs w:val="22"/>
        </w:rPr>
        <w:t xml:space="preserve"> 5:6). In het Jodendom wordt deze zin zelfs beschouwd als het eerste ‘gebod’ (woord)! Kan de wet In de </w:t>
      </w:r>
      <w:r w:rsidRPr="00FF617C">
        <w:rPr>
          <w:rFonts w:ascii="Century Gothic" w:hAnsi="Century Gothic"/>
          <w:color w:val="800000"/>
          <w:spacing w:val="-4"/>
          <w:sz w:val="22"/>
          <w:szCs w:val="22"/>
        </w:rPr>
        <w:t>praktijk echter meer bron worden van slavernij dan van bevrijding? Vind je het belangrijk dat deze inleidende verklaring gezien wordt als een ‘gebod’: vrij zijn ofwel slaaf? Hoe beleef jij Gods wet?</w:t>
      </w:r>
    </w:p>
    <w:p w14:paraId="44E9E369" w14:textId="77777777" w:rsidR="00446781" w:rsidRPr="00FF617C" w:rsidRDefault="00446781" w:rsidP="00446781">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rPr>
      </w:pPr>
      <w:r w:rsidRPr="00FF617C">
        <w:rPr>
          <w:rFonts w:ascii="Century Gothic" w:hAnsi="Century Gothic"/>
          <w:color w:val="800000"/>
          <w:spacing w:val="-4"/>
          <w:sz w:val="22"/>
          <w:szCs w:val="22"/>
        </w:rPr>
        <w:t xml:space="preserve">Jezus gebruikt het symbool van een </w:t>
      </w:r>
      <w:r w:rsidRPr="00FF617C">
        <w:rPr>
          <w:rFonts w:ascii="Century Gothic" w:hAnsi="Century Gothic"/>
          <w:b/>
          <w:color w:val="800000"/>
          <w:spacing w:val="-4"/>
          <w:sz w:val="22"/>
          <w:szCs w:val="22"/>
        </w:rPr>
        <w:t>juk</w:t>
      </w:r>
      <w:r w:rsidRPr="00FF617C">
        <w:rPr>
          <w:rFonts w:ascii="Century Gothic" w:hAnsi="Century Gothic"/>
          <w:color w:val="800000"/>
          <w:spacing w:val="-4"/>
          <w:sz w:val="22"/>
          <w:szCs w:val="22"/>
        </w:rPr>
        <w:t xml:space="preserve"> i.v.m. de wet. Vind je dit een goede keuze? Kan een juk in</w:t>
      </w:r>
      <w:r w:rsidRPr="00FF617C">
        <w:rPr>
          <w:rFonts w:ascii="Century Gothic" w:hAnsi="Century Gothic"/>
          <w:color w:val="800000"/>
          <w:spacing w:val="-4"/>
          <w:sz w:val="22"/>
          <w:szCs w:val="22"/>
        </w:rPr>
        <w:softHyphen/>
        <w:t>derdaad goed en nuttig zijn? Waartoe diende een juk? Was het een hulpmiddel of een doel op zich? Wanneer mist een juk de bedoeling?</w:t>
      </w:r>
    </w:p>
    <w:p w14:paraId="5BC6032B" w14:textId="333F68C6" w:rsidR="00446781" w:rsidRPr="00FF617C" w:rsidRDefault="0060013D" w:rsidP="00446781">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rPr>
      </w:pPr>
      <w:r w:rsidRPr="00FF617C">
        <w:rPr>
          <w:rFonts w:ascii="Century Gothic" w:hAnsi="Century Gothic" w:cs="Georgia"/>
          <w:sz w:val="22"/>
          <w:szCs w:val="22"/>
          <w:highlight w:val="yellow"/>
        </w:rPr>
        <w:sym w:font="Wingdings" w:char="F038"/>
      </w:r>
      <w:r w:rsidRPr="00FF617C">
        <w:rPr>
          <w:rFonts w:ascii="Century Gothic" w:hAnsi="Century Gothic" w:cs="Georgia"/>
          <w:sz w:val="22"/>
          <w:szCs w:val="22"/>
        </w:rPr>
        <w:t xml:space="preserve"> </w:t>
      </w:r>
      <w:r w:rsidR="00446781" w:rsidRPr="00FF617C">
        <w:rPr>
          <w:rFonts w:ascii="Century Gothic" w:hAnsi="Century Gothic"/>
          <w:color w:val="800000"/>
          <w:spacing w:val="-4"/>
          <w:sz w:val="22"/>
          <w:szCs w:val="22"/>
        </w:rPr>
        <w:t xml:space="preserve">Hoe denk jij over die behoefte om de wet heel precies te </w:t>
      </w:r>
      <w:r w:rsidR="00446781" w:rsidRPr="00FF617C">
        <w:rPr>
          <w:rFonts w:ascii="Century Gothic" w:hAnsi="Century Gothic"/>
          <w:b/>
          <w:color w:val="800000"/>
          <w:spacing w:val="-4"/>
          <w:sz w:val="22"/>
          <w:szCs w:val="22"/>
        </w:rPr>
        <w:t xml:space="preserve">codificeren: </w:t>
      </w:r>
      <w:r w:rsidR="00446781" w:rsidRPr="00FF617C">
        <w:rPr>
          <w:rFonts w:ascii="Century Gothic" w:hAnsi="Century Gothic"/>
          <w:color w:val="800000"/>
          <w:spacing w:val="-4"/>
          <w:sz w:val="22"/>
          <w:szCs w:val="22"/>
        </w:rPr>
        <w:t xml:space="preserve">onderscheid maken tussen wat wel of niet toegelaten is? Bestaat dan niet het gevaar om te focussen op wat verboden is i.p.v. </w:t>
      </w:r>
      <w:r w:rsidR="00446781" w:rsidRPr="00FF617C">
        <w:rPr>
          <w:rFonts w:ascii="Century Gothic" w:hAnsi="Century Gothic"/>
          <w:color w:val="800000"/>
          <w:spacing w:val="-6"/>
          <w:sz w:val="22"/>
          <w:szCs w:val="22"/>
        </w:rPr>
        <w:t>voluit de geest van de wet te beleven? Is zo’n legalisme nog actueel? Zo ja: hoe kun je dit vermijden?</w:t>
      </w:r>
    </w:p>
    <w:p w14:paraId="56746229" w14:textId="77777777" w:rsidR="00297FA3" w:rsidRPr="00FF617C" w:rsidRDefault="00297FA3" w:rsidP="008D6E69">
      <w:pPr>
        <w:pBdr>
          <w:top w:val="nil"/>
          <w:left w:val="nil"/>
          <w:bottom w:val="nil"/>
          <w:right w:val="nil"/>
          <w:between w:val="nil"/>
          <w:bar w:val="nil"/>
        </w:pBdr>
        <w:shd w:val="clear" w:color="auto" w:fill="E6E6E6"/>
        <w:rPr>
          <w:rFonts w:ascii="Cambria" w:eastAsia="Cambria" w:hAnsi="Cambria" w:cs="Cambria"/>
          <w:color w:val="000000"/>
          <w:sz w:val="22"/>
          <w:szCs w:val="22"/>
          <w:u w:color="000000"/>
          <w:bdr w:val="nil"/>
        </w:rPr>
      </w:pPr>
      <w:r w:rsidRPr="00FF617C">
        <w:rPr>
          <w:rFonts w:cs="Georgia"/>
          <w:highlight w:val="yellow"/>
        </w:rPr>
        <w:lastRenderedPageBreak/>
        <w:sym w:font="Wingdings" w:char="F038"/>
      </w:r>
      <w:r w:rsidRPr="00FF617C">
        <w:rPr>
          <w:rFonts w:ascii="Century Gothic" w:hAnsi="Century Gothic" w:cs="Georgia"/>
          <w:sz w:val="22"/>
          <w:szCs w:val="22"/>
        </w:rPr>
        <w:t xml:space="preserve"> </w:t>
      </w:r>
      <w:r w:rsidRPr="00FF617C">
        <w:rPr>
          <w:rFonts w:ascii="Century Gothic" w:eastAsia="Cambria" w:hAnsi="Century Gothic" w:cs="Cambria"/>
          <w:b/>
          <w:bCs/>
          <w:color w:val="000000"/>
          <w:sz w:val="22"/>
          <w:szCs w:val="22"/>
          <w:u w:color="000000"/>
          <w:bdr w:val="nil"/>
        </w:rPr>
        <w:t>Niet toegelaten?</w:t>
      </w:r>
    </w:p>
    <w:p w14:paraId="49E69B0E" w14:textId="77777777" w:rsidR="00446781" w:rsidRPr="00FF617C" w:rsidRDefault="00297FA3" w:rsidP="001353EC">
      <w:pPr>
        <w:spacing w:before="120"/>
        <w:rPr>
          <w:rFonts w:ascii="Century Gothic" w:hAnsi="Century Gothic"/>
          <w:color w:val="3366FF"/>
          <w:sz w:val="22"/>
          <w:szCs w:val="22"/>
        </w:rPr>
      </w:pPr>
      <w:r w:rsidRPr="00FF617C">
        <w:rPr>
          <w:rFonts w:ascii="Century Gothic" w:hAnsi="Century Gothic"/>
          <w:color w:val="3366FF"/>
        </w:rPr>
        <w:t>“</w:t>
      </w:r>
      <w:r w:rsidRPr="00FF617C">
        <w:rPr>
          <w:rFonts w:ascii="Century Gothic" w:hAnsi="Century Gothic"/>
          <w:color w:val="3366FF"/>
          <w:sz w:val="22"/>
          <w:szCs w:val="22"/>
        </w:rPr>
        <w:t>In die tijd liep Jezus op een sabbat door de korenvelden. Zijn leerlingen hadden honger en begonnen aren te plukken en ervan te eten. 2 Toen de farizeeën dat zagen, zeiden ze tegen hem: ‘Kijk, uw leerlingen doen iets dat op sabbat niet mag.’” – Mat 12:1-2</w:t>
      </w:r>
    </w:p>
    <w:p w14:paraId="2ED751F6" w14:textId="77777777" w:rsidR="00297FA3" w:rsidRPr="00FF617C" w:rsidRDefault="00297FA3" w:rsidP="001353EC">
      <w:pPr>
        <w:spacing w:before="120"/>
        <w:rPr>
          <w:rFonts w:ascii="Century Gothic" w:hAnsi="Century Gothic"/>
          <w:color w:val="3366FF"/>
          <w:sz w:val="22"/>
          <w:szCs w:val="22"/>
        </w:rPr>
      </w:pPr>
      <w:r w:rsidRPr="00FF617C">
        <w:rPr>
          <w:rFonts w:ascii="Century Gothic" w:hAnsi="Century Gothic"/>
          <w:color w:val="3366FF"/>
          <w:sz w:val="22"/>
          <w:szCs w:val="22"/>
        </w:rPr>
        <w:t>“9 Hij trok weer verder en kwam in hun synagoge. 10 Daar stond iemand met een verschrompelde hand. Omdat ze Jezus wilden aanklagen, vroegen ze: ‘Is het toegestaan op sabbat te genezen?’” – 12:9,10</w:t>
      </w:r>
    </w:p>
    <w:p w14:paraId="15701719" w14:textId="77777777" w:rsidR="00297FA3" w:rsidRPr="00FF617C" w:rsidRDefault="00297FA3" w:rsidP="001353EC">
      <w:pPr>
        <w:spacing w:before="120"/>
        <w:rPr>
          <w:rFonts w:ascii="Century Gothic" w:hAnsi="Century Gothic"/>
          <w:sz w:val="22"/>
          <w:szCs w:val="22"/>
        </w:rPr>
      </w:pPr>
      <w:r w:rsidRPr="00FF617C">
        <w:rPr>
          <w:rFonts w:ascii="Century Gothic" w:hAnsi="Century Gothic"/>
          <w:sz w:val="22"/>
          <w:szCs w:val="22"/>
        </w:rPr>
        <w:t>De verhalen in Mat 12:1-8 en 9-13 hebben plaats op sabbat, en getuigen van die mentaliteit om precies af te bakenen wat toegelaten en wat verboden is. De Farizeeën verwijten de discipelen (en dus ook Jezus) dat ze doen wat niet mag op sabbat (v. 2) en vragen of het toegelaten is om iemand op sabbat te genezen (v. 10)</w:t>
      </w:r>
    </w:p>
    <w:p w14:paraId="0832CD90" w14:textId="298420FA" w:rsidR="00297FA3" w:rsidRPr="00FF617C" w:rsidRDefault="00297FA3" w:rsidP="001353EC">
      <w:pPr>
        <w:spacing w:before="120"/>
        <w:rPr>
          <w:rFonts w:ascii="Century Gothic" w:hAnsi="Century Gothic"/>
          <w:spacing w:val="-6"/>
          <w:sz w:val="22"/>
          <w:szCs w:val="22"/>
        </w:rPr>
      </w:pPr>
      <w:r w:rsidRPr="00FF617C">
        <w:rPr>
          <w:rFonts w:ascii="Century Gothic" w:hAnsi="Century Gothic"/>
          <w:sz w:val="22"/>
          <w:szCs w:val="22"/>
        </w:rPr>
        <w:t xml:space="preserve">De sabbat was een hot item in de discussies over wat wel of niet mocht. De TORAH vraagt </w:t>
      </w:r>
      <w:r w:rsidRPr="00FF617C">
        <w:rPr>
          <w:rFonts w:ascii="Century Gothic" w:hAnsi="Century Gothic"/>
          <w:spacing w:val="-6"/>
          <w:sz w:val="22"/>
          <w:szCs w:val="22"/>
        </w:rPr>
        <w:t xml:space="preserve">om niet te werken op sabbat, maar treedt niet in detail over wat dit concreet inhoudt. De </w:t>
      </w:r>
      <w:proofErr w:type="spellStart"/>
      <w:r w:rsidRPr="00FF617C">
        <w:rPr>
          <w:rFonts w:ascii="Century Gothic" w:hAnsi="Century Gothic"/>
          <w:spacing w:val="-6"/>
          <w:sz w:val="22"/>
          <w:szCs w:val="22"/>
        </w:rPr>
        <w:t>Mishna</w:t>
      </w:r>
      <w:proofErr w:type="spellEnd"/>
      <w:r w:rsidRPr="00FF617C">
        <w:rPr>
          <w:rFonts w:ascii="Century Gothic" w:hAnsi="Century Gothic"/>
          <w:sz w:val="22"/>
          <w:szCs w:val="22"/>
        </w:rPr>
        <w:t xml:space="preserve"> vult deze leegte op door 39 verboden </w:t>
      </w:r>
      <w:r w:rsidR="0067760D">
        <w:rPr>
          <w:rFonts w:ascii="Century Gothic" w:hAnsi="Century Gothic"/>
          <w:sz w:val="22"/>
          <w:szCs w:val="22"/>
        </w:rPr>
        <w:t>activiteiten op te sommen. Daar</w:t>
      </w:r>
      <w:r w:rsidRPr="00FF617C">
        <w:rPr>
          <w:rFonts w:ascii="Century Gothic" w:hAnsi="Century Gothic"/>
          <w:sz w:val="22"/>
          <w:szCs w:val="22"/>
        </w:rPr>
        <w:t xml:space="preserve">bij </w:t>
      </w:r>
      <w:r w:rsidR="0067760D">
        <w:rPr>
          <w:rFonts w:ascii="Century Gothic" w:hAnsi="Century Gothic"/>
          <w:sz w:val="22"/>
          <w:szCs w:val="22"/>
        </w:rPr>
        <w:t xml:space="preserve">hoort </w:t>
      </w:r>
      <w:r w:rsidRPr="00FF617C">
        <w:rPr>
          <w:rFonts w:ascii="Century Gothic" w:hAnsi="Century Gothic"/>
          <w:sz w:val="22"/>
          <w:szCs w:val="22"/>
        </w:rPr>
        <w:t>ook wat verweten wordt aan de discipelen die aren plukken: oogsten, dorsen en wannen (</w:t>
      </w:r>
      <w:proofErr w:type="spellStart"/>
      <w:r w:rsidRPr="00FF617C">
        <w:rPr>
          <w:rFonts w:ascii="Century Gothic" w:hAnsi="Century Gothic"/>
          <w:sz w:val="22"/>
          <w:szCs w:val="22"/>
        </w:rPr>
        <w:t>Mishna</w:t>
      </w:r>
      <w:proofErr w:type="spellEnd"/>
      <w:r w:rsidRPr="00FF617C">
        <w:rPr>
          <w:rFonts w:ascii="Century Gothic" w:hAnsi="Century Gothic"/>
          <w:sz w:val="22"/>
          <w:szCs w:val="22"/>
        </w:rPr>
        <w:t xml:space="preserve"> </w:t>
      </w:r>
      <w:proofErr w:type="spellStart"/>
      <w:r w:rsidRPr="00FF617C">
        <w:rPr>
          <w:rFonts w:ascii="Century Gothic" w:hAnsi="Century Gothic"/>
          <w:sz w:val="22"/>
          <w:szCs w:val="22"/>
        </w:rPr>
        <w:t>Shabbat</w:t>
      </w:r>
      <w:proofErr w:type="spellEnd"/>
      <w:r w:rsidRPr="00FF617C">
        <w:rPr>
          <w:rFonts w:ascii="Century Gothic" w:hAnsi="Century Gothic"/>
          <w:sz w:val="22"/>
          <w:szCs w:val="22"/>
        </w:rPr>
        <w:t xml:space="preserve"> 7:2). Een andere bron uit Jezus’ tijd (het Damascus document dat de regels van de </w:t>
      </w:r>
      <w:proofErr w:type="spellStart"/>
      <w:r w:rsidRPr="00FF617C">
        <w:rPr>
          <w:rFonts w:ascii="Century Gothic" w:hAnsi="Century Gothic"/>
          <w:spacing w:val="-6"/>
          <w:sz w:val="22"/>
          <w:szCs w:val="22"/>
        </w:rPr>
        <w:t>Essenen</w:t>
      </w:r>
      <w:proofErr w:type="spellEnd"/>
      <w:r w:rsidRPr="00FF617C">
        <w:rPr>
          <w:rFonts w:ascii="Century Gothic" w:hAnsi="Century Gothic"/>
          <w:spacing w:val="-6"/>
          <w:sz w:val="22"/>
          <w:szCs w:val="22"/>
        </w:rPr>
        <w:t xml:space="preserve"> weergeeft) geeft een hele lijst van wat op sabbat verboden is: ijdele woorden spreken</w:t>
      </w:r>
      <w:r w:rsidR="008D6E69" w:rsidRPr="00FF617C">
        <w:rPr>
          <w:rFonts w:ascii="Century Gothic" w:hAnsi="Century Gothic"/>
          <w:spacing w:val="-6"/>
          <w:sz w:val="22"/>
          <w:szCs w:val="22"/>
        </w:rPr>
        <w:t xml:space="preserve">, iets in of uit het huis dragen, omgaan met ‘anderen’ (vooral heidenen), een kind dragen, enz. Interessant m.b.t. </w:t>
      </w:r>
      <w:r w:rsidR="0067760D">
        <w:rPr>
          <w:rFonts w:ascii="Century Gothic" w:hAnsi="Century Gothic"/>
          <w:spacing w:val="-6"/>
          <w:sz w:val="22"/>
          <w:szCs w:val="22"/>
        </w:rPr>
        <w:t>M</w:t>
      </w:r>
      <w:r w:rsidR="008D6E69" w:rsidRPr="00FF617C">
        <w:rPr>
          <w:rFonts w:ascii="Century Gothic" w:hAnsi="Century Gothic"/>
          <w:spacing w:val="-6"/>
          <w:sz w:val="22"/>
          <w:szCs w:val="22"/>
        </w:rPr>
        <w:t>at 12: “</w:t>
      </w:r>
      <w:r w:rsidR="008D6E69" w:rsidRPr="00FF617C">
        <w:rPr>
          <w:rFonts w:ascii="Century Gothic" w:hAnsi="Century Gothic"/>
          <w:i/>
          <w:spacing w:val="-6"/>
          <w:sz w:val="22"/>
          <w:szCs w:val="22"/>
        </w:rPr>
        <w:t>Indien een dier in een put of een gracht valt dan mag het op sabbat niet bevrijd worden”</w:t>
      </w:r>
      <w:r w:rsidR="008D6E69" w:rsidRPr="00FF617C">
        <w:rPr>
          <w:rFonts w:ascii="Century Gothic" w:hAnsi="Century Gothic"/>
          <w:spacing w:val="-6"/>
          <w:sz w:val="22"/>
          <w:szCs w:val="22"/>
        </w:rPr>
        <w:t xml:space="preserve"> en “</w:t>
      </w:r>
      <w:r w:rsidR="008D6E69" w:rsidRPr="00FF617C">
        <w:rPr>
          <w:rFonts w:ascii="Century Gothic" w:hAnsi="Century Gothic"/>
          <w:i/>
          <w:spacing w:val="-6"/>
          <w:sz w:val="22"/>
          <w:szCs w:val="22"/>
        </w:rPr>
        <w:t>Indien iemand in het water of in het vuur valt, dan mag hij er niet uitge</w:t>
      </w:r>
      <w:r w:rsidR="008D6E69" w:rsidRPr="00FF617C">
        <w:rPr>
          <w:rFonts w:ascii="Century Gothic" w:hAnsi="Century Gothic"/>
          <w:i/>
          <w:spacing w:val="-6"/>
          <w:sz w:val="22"/>
          <w:szCs w:val="22"/>
        </w:rPr>
        <w:softHyphen/>
        <w:t xml:space="preserve">trokken worden met behulp van een ladder, touw of ander hulpmiddel” </w:t>
      </w:r>
      <w:r w:rsidR="008D6E69" w:rsidRPr="00FF617C">
        <w:rPr>
          <w:rFonts w:ascii="Century Gothic" w:hAnsi="Century Gothic"/>
          <w:spacing w:val="-6"/>
          <w:sz w:val="22"/>
          <w:szCs w:val="22"/>
        </w:rPr>
        <w:t>(Damascusdocument X,19 en XI,16-17).</w:t>
      </w:r>
    </w:p>
    <w:p w14:paraId="2004B8A0" w14:textId="6947FC05" w:rsidR="008D6E69" w:rsidRPr="00FF617C" w:rsidRDefault="008D6E69" w:rsidP="001353EC">
      <w:pPr>
        <w:spacing w:before="120"/>
        <w:rPr>
          <w:rFonts w:ascii="Century Gothic" w:hAnsi="Century Gothic"/>
          <w:spacing w:val="-6"/>
          <w:sz w:val="22"/>
          <w:szCs w:val="22"/>
        </w:rPr>
      </w:pPr>
      <w:r w:rsidRPr="00FF617C">
        <w:rPr>
          <w:rFonts w:ascii="Century Gothic" w:hAnsi="Century Gothic"/>
          <w:spacing w:val="-6"/>
          <w:sz w:val="22"/>
          <w:szCs w:val="22"/>
        </w:rPr>
        <w:t>Dit helpt om Jezus beter te begrijpen wanneer hij het heeft over een ‘juk’ dat geen rust brengt, een juk dat niet goed en ook niet nuttig is (Mat 11:28-30)</w:t>
      </w:r>
    </w:p>
    <w:p w14:paraId="509FF764" w14:textId="77777777" w:rsidR="008D6E69" w:rsidRPr="00FF617C" w:rsidRDefault="008D6E69" w:rsidP="008D6E6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b/>
          <w:color w:val="800000"/>
          <w:sz w:val="21"/>
          <w:szCs w:val="21"/>
          <w:u w:val="single"/>
        </w:rPr>
        <w:t>Samen overleggen</w:t>
      </w:r>
      <w:r w:rsidRPr="00FF617C">
        <w:rPr>
          <w:rFonts w:ascii="Century Gothic" w:hAnsi="Century Gothic"/>
          <w:color w:val="800000"/>
          <w:sz w:val="21"/>
          <w:szCs w:val="21"/>
        </w:rPr>
        <w:t xml:space="preserve"> </w:t>
      </w:r>
    </w:p>
    <w:p w14:paraId="23E2A972" w14:textId="099C3DC9" w:rsidR="008D6E69" w:rsidRPr="00FF617C" w:rsidRDefault="008D6E69" w:rsidP="008D6E69">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Heb je in jou</w:t>
      </w:r>
      <w:r w:rsidR="0067760D">
        <w:rPr>
          <w:rFonts w:ascii="Century Gothic" w:hAnsi="Century Gothic"/>
          <w:color w:val="800000"/>
          <w:sz w:val="21"/>
          <w:szCs w:val="21"/>
        </w:rPr>
        <w:t>w</w:t>
      </w:r>
      <w:r w:rsidRPr="00FF617C">
        <w:rPr>
          <w:rFonts w:ascii="Century Gothic" w:hAnsi="Century Gothic"/>
          <w:color w:val="800000"/>
          <w:sz w:val="21"/>
          <w:szCs w:val="21"/>
        </w:rPr>
        <w:t xml:space="preserve"> opvoeding, in je kerk al te maken gehad met </w:t>
      </w:r>
      <w:r w:rsidRPr="00FF617C">
        <w:rPr>
          <w:rFonts w:ascii="Century Gothic" w:hAnsi="Century Gothic"/>
          <w:b/>
          <w:color w:val="800000"/>
          <w:sz w:val="21"/>
          <w:szCs w:val="21"/>
        </w:rPr>
        <w:t>lijstjes</w:t>
      </w:r>
      <w:r w:rsidRPr="00FF617C">
        <w:rPr>
          <w:rFonts w:ascii="Century Gothic" w:hAnsi="Century Gothic"/>
          <w:color w:val="800000"/>
          <w:sz w:val="21"/>
          <w:szCs w:val="21"/>
        </w:rPr>
        <w:t xml:space="preserve"> van dingen die je mocht of moest doen of juist niet doen op sabbat? Zo ja: praat er over met elkaar, en vergelijk jullie lijsten. Zijn er ‘taboes’ waarmee je het niet eens bent? Waarom? Hoe reageer jij op die tendens om verbodslijsten op te stellen en deze dan ook op te leggen aan anderen?</w:t>
      </w:r>
    </w:p>
    <w:p w14:paraId="498B4664" w14:textId="3E245693" w:rsidR="008D6E69" w:rsidRPr="00FF617C" w:rsidRDefault="008D6E69" w:rsidP="008D6E69">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 xml:space="preserve">Heeft jouw visie op de sabbat vooral te maken met wat mag en niet mag? De TORAH situeert de sabbat in </w:t>
      </w:r>
      <w:r w:rsidR="0067760D">
        <w:rPr>
          <w:rFonts w:ascii="Century Gothic" w:hAnsi="Century Gothic"/>
          <w:color w:val="800000"/>
          <w:sz w:val="21"/>
          <w:szCs w:val="21"/>
        </w:rPr>
        <w:t>het kader</w:t>
      </w:r>
      <w:r w:rsidRPr="00FF617C">
        <w:rPr>
          <w:rFonts w:ascii="Century Gothic" w:hAnsi="Century Gothic"/>
          <w:color w:val="800000"/>
          <w:sz w:val="21"/>
          <w:szCs w:val="21"/>
        </w:rPr>
        <w:t xml:space="preserve"> van </w:t>
      </w:r>
      <w:r w:rsidRPr="00FF617C">
        <w:rPr>
          <w:rFonts w:ascii="Century Gothic" w:hAnsi="Century Gothic"/>
          <w:b/>
          <w:color w:val="800000"/>
          <w:sz w:val="21"/>
          <w:szCs w:val="21"/>
        </w:rPr>
        <w:t>het verbond</w:t>
      </w:r>
      <w:r w:rsidRPr="00FF617C">
        <w:rPr>
          <w:rFonts w:ascii="Century Gothic" w:hAnsi="Century Gothic"/>
          <w:color w:val="800000"/>
          <w:sz w:val="21"/>
          <w:szCs w:val="21"/>
        </w:rPr>
        <w:t>. Als het leven als christen zich vooral toespitst op wat moet of niet mag, wat zegt dit dan over het verbond (vergelijk met een huwelijksverbond)?</w:t>
      </w:r>
    </w:p>
    <w:p w14:paraId="7F184B35" w14:textId="2212F6D2" w:rsidR="008D6E69" w:rsidRPr="00FF617C" w:rsidRDefault="008D6E69" w:rsidP="008D6E69">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 xml:space="preserve">Ervaar jij de sabbat soms als een </w:t>
      </w:r>
      <w:r w:rsidRPr="00FF617C">
        <w:rPr>
          <w:rFonts w:ascii="Century Gothic" w:hAnsi="Century Gothic"/>
          <w:b/>
          <w:color w:val="800000"/>
          <w:sz w:val="21"/>
          <w:szCs w:val="21"/>
        </w:rPr>
        <w:t>last?</w:t>
      </w:r>
      <w:r w:rsidRPr="00FF617C">
        <w:rPr>
          <w:rFonts w:ascii="Century Gothic" w:hAnsi="Century Gothic"/>
          <w:color w:val="800000"/>
          <w:sz w:val="21"/>
          <w:szCs w:val="21"/>
        </w:rPr>
        <w:t xml:space="preserve"> Zo ja, waarom? Hoe reageer je op het Joodse gebruik om de </w:t>
      </w:r>
      <w:r w:rsidRPr="00FF617C">
        <w:rPr>
          <w:rFonts w:ascii="Century Gothic" w:hAnsi="Century Gothic"/>
          <w:color w:val="800000"/>
          <w:spacing w:val="-4"/>
          <w:sz w:val="21"/>
          <w:szCs w:val="21"/>
        </w:rPr>
        <w:t xml:space="preserve">sabbat te verwelkomen als een verloofde of een koningin? Hoe kun je de sabbat </w:t>
      </w:r>
      <w:r w:rsidR="002635E4" w:rsidRPr="00FF617C">
        <w:rPr>
          <w:rFonts w:ascii="Century Gothic" w:hAnsi="Century Gothic"/>
          <w:color w:val="800000"/>
          <w:spacing w:val="-4"/>
          <w:sz w:val="21"/>
          <w:szCs w:val="21"/>
        </w:rPr>
        <w:t>tot</w:t>
      </w:r>
      <w:r w:rsidRPr="00FF617C">
        <w:rPr>
          <w:rFonts w:ascii="Century Gothic" w:hAnsi="Century Gothic"/>
          <w:color w:val="800000"/>
          <w:spacing w:val="-4"/>
          <w:sz w:val="21"/>
          <w:szCs w:val="21"/>
        </w:rPr>
        <w:t xml:space="preserve"> vreugde maken?</w:t>
      </w:r>
    </w:p>
    <w:p w14:paraId="620A2B22" w14:textId="032BC6A7" w:rsidR="008D6E69" w:rsidRPr="00FF617C" w:rsidRDefault="008D6E69" w:rsidP="006B6336">
      <w:pPr>
        <w:pBdr>
          <w:top w:val="nil"/>
          <w:left w:val="nil"/>
          <w:bottom w:val="nil"/>
          <w:right w:val="nil"/>
          <w:between w:val="nil"/>
          <w:bar w:val="nil"/>
        </w:pBdr>
        <w:shd w:val="clear" w:color="auto" w:fill="E6E6E6"/>
        <w:spacing w:before="120"/>
        <w:rPr>
          <w:rFonts w:ascii="Cambria" w:eastAsia="Cambria" w:hAnsi="Cambria" w:cs="Cambria"/>
          <w:color w:val="000000"/>
          <w:sz w:val="22"/>
          <w:szCs w:val="22"/>
          <w:u w:color="000000"/>
          <w:bdr w:val="nil"/>
        </w:rPr>
      </w:pPr>
      <w:r w:rsidRPr="00FF617C">
        <w:rPr>
          <w:rFonts w:cs="Georgia"/>
          <w:highlight w:val="yellow"/>
        </w:rPr>
        <w:sym w:font="Wingdings" w:char="F038"/>
      </w:r>
      <w:r w:rsidRPr="00FF617C">
        <w:rPr>
          <w:rFonts w:ascii="Century Gothic" w:hAnsi="Century Gothic" w:cs="Georgia"/>
          <w:sz w:val="22"/>
          <w:szCs w:val="22"/>
        </w:rPr>
        <w:t xml:space="preserve"> </w:t>
      </w:r>
      <w:r w:rsidR="002F2726" w:rsidRPr="00FF617C">
        <w:rPr>
          <w:rFonts w:ascii="Century Gothic" w:eastAsia="Cambria" w:hAnsi="Century Gothic" w:cs="Cambria"/>
          <w:b/>
          <w:bCs/>
          <w:color w:val="000000"/>
          <w:sz w:val="22"/>
          <w:szCs w:val="22"/>
          <w:u w:color="000000"/>
          <w:bdr w:val="nil"/>
        </w:rPr>
        <w:t>Barmhartigheid wil ik!</w:t>
      </w:r>
    </w:p>
    <w:p w14:paraId="3B25B35C" w14:textId="4C93AD21" w:rsidR="008D6E69" w:rsidRPr="00FF617C" w:rsidRDefault="002F2726" w:rsidP="001353EC">
      <w:pPr>
        <w:spacing w:before="120"/>
        <w:rPr>
          <w:rFonts w:ascii="Century Gothic" w:hAnsi="Century Gothic"/>
          <w:color w:val="3366FF"/>
          <w:spacing w:val="-2"/>
          <w:sz w:val="22"/>
          <w:szCs w:val="22"/>
        </w:rPr>
      </w:pPr>
      <w:r w:rsidRPr="00FF617C">
        <w:rPr>
          <w:rFonts w:ascii="Century Gothic" w:hAnsi="Century Gothic"/>
          <w:color w:val="3366FF"/>
          <w:spacing w:val="-2"/>
          <w:sz w:val="22"/>
          <w:szCs w:val="22"/>
        </w:rPr>
        <w:t>“</w:t>
      </w:r>
      <w:r w:rsidRPr="00FF617C">
        <w:rPr>
          <w:rFonts w:ascii="Century Gothic" w:hAnsi="Century Gothic"/>
          <w:color w:val="3366FF"/>
          <w:spacing w:val="-2"/>
          <w:sz w:val="21"/>
          <w:szCs w:val="21"/>
        </w:rPr>
        <w:t xml:space="preserve">Hij antwoordde: ‘Hebt u niet gelezen wat David deed toen hij en zijn metgezellen honger hadden, 4 hoe </w:t>
      </w:r>
      <w:r w:rsidRPr="00FF617C">
        <w:rPr>
          <w:rFonts w:ascii="Century Gothic" w:hAnsi="Century Gothic"/>
          <w:color w:val="3366FF"/>
          <w:spacing w:val="-4"/>
          <w:sz w:val="21"/>
          <w:szCs w:val="21"/>
        </w:rPr>
        <w:t>hij het huis van God binnenging en er met hen van de toonbroden at, terwijl noch hij noch zijn mannen daar</w:t>
      </w:r>
      <w:r w:rsidR="002635E4" w:rsidRPr="00FF617C">
        <w:rPr>
          <w:rFonts w:ascii="Century Gothic" w:hAnsi="Century Gothic"/>
          <w:color w:val="3366FF"/>
          <w:spacing w:val="-4"/>
          <w:sz w:val="21"/>
          <w:szCs w:val="21"/>
        </w:rPr>
        <w:softHyphen/>
      </w:r>
      <w:r w:rsidRPr="00FF617C">
        <w:rPr>
          <w:rFonts w:ascii="Century Gothic" w:hAnsi="Century Gothic"/>
          <w:color w:val="3366FF"/>
          <w:spacing w:val="-4"/>
          <w:sz w:val="21"/>
          <w:szCs w:val="21"/>
        </w:rPr>
        <w:t>van mochten eten, alleen de priesters? 5 En hebt u niet in de wet gelezen dat de priesters die op sabbat in de tempel dienstdoen en zo de sabbat ontwijden, onschuldig zijn? 6 Ik zeg u: hier gaat het om meer dan de tempel! 7 Als u begrepen had wat bedoeld wordt met: “Barmhartigheid wil ik, geen offers,” dan zou u geen onschuldigen hebben veroordeeld. 8 Want de Mensenzoon is heer en meester over de sabbat.’</w:t>
      </w:r>
      <w:r w:rsidRPr="00FF617C">
        <w:rPr>
          <w:rFonts w:ascii="Century Gothic" w:hAnsi="Century Gothic"/>
          <w:color w:val="3366FF"/>
          <w:spacing w:val="-2"/>
          <w:sz w:val="21"/>
          <w:szCs w:val="21"/>
        </w:rPr>
        <w:t>” (Mat 12:3-8)</w:t>
      </w:r>
    </w:p>
    <w:p w14:paraId="79F7F5DB" w14:textId="77777777" w:rsidR="002F2726" w:rsidRPr="00FF617C" w:rsidRDefault="002F2726" w:rsidP="001353EC">
      <w:pPr>
        <w:spacing w:before="120"/>
        <w:rPr>
          <w:rFonts w:ascii="Century Gothic" w:hAnsi="Century Gothic"/>
          <w:spacing w:val="-2"/>
          <w:sz w:val="22"/>
          <w:szCs w:val="22"/>
        </w:rPr>
      </w:pPr>
      <w:r w:rsidRPr="00FF617C">
        <w:rPr>
          <w:rFonts w:ascii="Century Gothic" w:hAnsi="Century Gothic"/>
          <w:spacing w:val="-2"/>
          <w:sz w:val="22"/>
          <w:szCs w:val="22"/>
        </w:rPr>
        <w:t>Tegenover de beschuldiging ‘het is niet toegelaten’ stelt Jezus drie argumenten:</w:t>
      </w:r>
    </w:p>
    <w:p w14:paraId="4170AA51" w14:textId="5D887A7F" w:rsidR="002F2726" w:rsidRPr="00FF617C" w:rsidRDefault="002F2726" w:rsidP="002635E4">
      <w:pPr>
        <w:pStyle w:val="ListParagraph"/>
        <w:numPr>
          <w:ilvl w:val="0"/>
          <w:numId w:val="6"/>
        </w:numPr>
        <w:spacing w:before="60"/>
        <w:ind w:left="482" w:hanging="357"/>
        <w:contextualSpacing w:val="0"/>
        <w:rPr>
          <w:rFonts w:ascii="Century Gothic" w:hAnsi="Century Gothic"/>
          <w:spacing w:val="-2"/>
          <w:sz w:val="22"/>
          <w:szCs w:val="22"/>
        </w:rPr>
      </w:pPr>
      <w:r w:rsidRPr="00FF617C">
        <w:rPr>
          <w:rFonts w:ascii="Century Gothic" w:hAnsi="Century Gothic"/>
          <w:spacing w:val="-2"/>
          <w:sz w:val="22"/>
          <w:szCs w:val="22"/>
          <w:u w:val="single"/>
        </w:rPr>
        <w:t>David at van de tempelbroden waarvan hij eigenlijk niet mocht eten</w:t>
      </w:r>
      <w:r w:rsidRPr="00FF617C">
        <w:rPr>
          <w:rFonts w:ascii="Century Gothic" w:hAnsi="Century Gothic"/>
          <w:spacing w:val="-2"/>
          <w:sz w:val="22"/>
          <w:szCs w:val="22"/>
        </w:rPr>
        <w:t xml:space="preserve"> (v. 3,4). Er zijn meer</w:t>
      </w:r>
      <w:r w:rsidRPr="00FF617C">
        <w:rPr>
          <w:rFonts w:ascii="Century Gothic" w:hAnsi="Century Gothic"/>
          <w:spacing w:val="-2"/>
          <w:sz w:val="22"/>
          <w:szCs w:val="22"/>
        </w:rPr>
        <w:softHyphen/>
        <w:t xml:space="preserve">dere verwijzingen naar de discipelen die aren plukken: de idee van heiligheid (zowel de sabbat als de tempel), de verbodsbepaling (door de traditie bij de discipelen, door de </w:t>
      </w:r>
      <w:r w:rsidRPr="00FF617C">
        <w:rPr>
          <w:rFonts w:ascii="Century Gothic" w:hAnsi="Century Gothic"/>
          <w:spacing w:val="-4"/>
          <w:sz w:val="22"/>
          <w:szCs w:val="22"/>
        </w:rPr>
        <w:t>TORAH bij David) en tenslotte ook het element honger. Jezus laat begrijpen dat menselijke</w:t>
      </w:r>
      <w:r w:rsidRPr="00FF617C">
        <w:rPr>
          <w:rFonts w:ascii="Century Gothic" w:hAnsi="Century Gothic"/>
          <w:spacing w:val="-2"/>
          <w:sz w:val="22"/>
          <w:szCs w:val="22"/>
        </w:rPr>
        <w:t xml:space="preserve"> nood en welzijn (merk op da</w:t>
      </w:r>
      <w:r w:rsidR="003914CD" w:rsidRPr="00FF617C">
        <w:rPr>
          <w:rFonts w:ascii="Century Gothic" w:hAnsi="Century Gothic"/>
          <w:spacing w:val="-2"/>
          <w:sz w:val="22"/>
          <w:szCs w:val="22"/>
        </w:rPr>
        <w:t>t het niet echt gaat om overleven… wel gewoon honger) belangrijker zijn dan de wet!</w:t>
      </w:r>
    </w:p>
    <w:p w14:paraId="25EF0466" w14:textId="1F57AD25" w:rsidR="003914CD" w:rsidRPr="00FF617C" w:rsidRDefault="003914CD" w:rsidP="007C3F66">
      <w:pPr>
        <w:pStyle w:val="ListParagraph"/>
        <w:numPr>
          <w:ilvl w:val="0"/>
          <w:numId w:val="6"/>
        </w:numPr>
        <w:spacing w:before="80"/>
        <w:ind w:left="482" w:hanging="357"/>
        <w:contextualSpacing w:val="0"/>
        <w:rPr>
          <w:rFonts w:ascii="Century Gothic" w:hAnsi="Century Gothic"/>
          <w:spacing w:val="-2"/>
          <w:sz w:val="22"/>
          <w:szCs w:val="22"/>
        </w:rPr>
      </w:pPr>
      <w:r w:rsidRPr="00FF617C">
        <w:rPr>
          <w:rFonts w:ascii="Century Gothic" w:hAnsi="Century Gothic"/>
          <w:spacing w:val="-2"/>
          <w:sz w:val="22"/>
          <w:szCs w:val="22"/>
          <w:u w:val="single"/>
        </w:rPr>
        <w:t>De priesters schenden de sabbat wanneer ze in de tempel werken, zonder echter schuldig te zijn</w:t>
      </w:r>
      <w:r w:rsidRPr="00FF617C">
        <w:rPr>
          <w:rFonts w:ascii="Century Gothic" w:hAnsi="Century Gothic"/>
          <w:spacing w:val="-2"/>
          <w:sz w:val="22"/>
          <w:szCs w:val="22"/>
        </w:rPr>
        <w:t xml:space="preserve"> (v. 5,6). In dit geval primeert de tempel op de sabbat. Hoeveel te meer moet iets of iemand groters dan de tempel primeren op de sabbat!</w:t>
      </w:r>
    </w:p>
    <w:p w14:paraId="776DE04A" w14:textId="69C7DFF5" w:rsidR="007C3F66" w:rsidRPr="00FF617C" w:rsidRDefault="007C3F66" w:rsidP="002F2726">
      <w:pPr>
        <w:pStyle w:val="ListParagraph"/>
        <w:numPr>
          <w:ilvl w:val="0"/>
          <w:numId w:val="6"/>
        </w:numPr>
        <w:spacing w:before="120"/>
        <w:rPr>
          <w:rFonts w:ascii="Century Gothic" w:hAnsi="Century Gothic"/>
          <w:spacing w:val="-2"/>
          <w:sz w:val="22"/>
          <w:szCs w:val="22"/>
        </w:rPr>
      </w:pPr>
      <w:r w:rsidRPr="00FF617C">
        <w:rPr>
          <w:rFonts w:ascii="Century Gothic" w:hAnsi="Century Gothic"/>
          <w:spacing w:val="-2"/>
          <w:sz w:val="22"/>
          <w:szCs w:val="22"/>
        </w:rPr>
        <w:t>“</w:t>
      </w:r>
      <w:r w:rsidRPr="00FF617C">
        <w:rPr>
          <w:rFonts w:ascii="Century Gothic" w:hAnsi="Century Gothic"/>
          <w:color w:val="3366FF"/>
          <w:spacing w:val="-4"/>
          <w:sz w:val="22"/>
          <w:szCs w:val="22"/>
        </w:rPr>
        <w:t xml:space="preserve">Barmhartigheid wil ik, geen offers!” </w:t>
      </w:r>
      <w:r w:rsidRPr="00FF617C">
        <w:rPr>
          <w:rFonts w:ascii="Century Gothic" w:hAnsi="Century Gothic"/>
          <w:color w:val="000000" w:themeColor="text1"/>
          <w:spacing w:val="-4"/>
          <w:sz w:val="22"/>
          <w:szCs w:val="22"/>
        </w:rPr>
        <w:t xml:space="preserve">(Hosea 6:6). Voor Jezus (maar ook in het O.T.) was </w:t>
      </w:r>
      <w:r w:rsidRPr="00FF617C">
        <w:rPr>
          <w:rFonts w:ascii="Century Gothic" w:hAnsi="Century Gothic"/>
          <w:color w:val="000000" w:themeColor="text1"/>
          <w:spacing w:val="-6"/>
          <w:sz w:val="22"/>
          <w:szCs w:val="22"/>
        </w:rPr>
        <w:t>barmhar</w:t>
      </w:r>
      <w:r w:rsidRPr="00FF617C">
        <w:rPr>
          <w:rFonts w:ascii="Century Gothic" w:hAnsi="Century Gothic"/>
          <w:color w:val="000000" w:themeColor="text1"/>
          <w:spacing w:val="-6"/>
          <w:sz w:val="22"/>
          <w:szCs w:val="22"/>
        </w:rPr>
        <w:softHyphen/>
        <w:t>tig</w:t>
      </w:r>
      <w:r w:rsidRPr="00FF617C">
        <w:rPr>
          <w:rFonts w:ascii="Century Gothic" w:hAnsi="Century Gothic"/>
          <w:color w:val="000000" w:themeColor="text1"/>
          <w:spacing w:val="-6"/>
          <w:sz w:val="22"/>
          <w:szCs w:val="22"/>
        </w:rPr>
        <w:softHyphen/>
        <w:t>heid belangrijker dan offers, die nochtans door de TORAH waren voorgeschreven. Door de aan</w:t>
      </w:r>
      <w:r w:rsidRPr="00FF617C">
        <w:rPr>
          <w:rFonts w:ascii="Century Gothic" w:hAnsi="Century Gothic"/>
          <w:color w:val="000000" w:themeColor="text1"/>
          <w:spacing w:val="-6"/>
          <w:sz w:val="22"/>
          <w:szCs w:val="22"/>
        </w:rPr>
        <w:softHyphen/>
        <w:t>dacht voor de letter van de wet, ging de geest verloren (</w:t>
      </w:r>
      <w:r w:rsidRPr="00FF617C">
        <w:rPr>
          <w:rFonts w:ascii="Century Gothic" w:hAnsi="Century Gothic"/>
          <w:color w:val="3366FF"/>
          <w:spacing w:val="-6"/>
          <w:sz w:val="22"/>
          <w:szCs w:val="22"/>
        </w:rPr>
        <w:t>Als u begrepen had wat bedoeld wordt</w:t>
      </w:r>
      <w:r w:rsidRPr="00FF617C">
        <w:rPr>
          <w:rFonts w:ascii="Century Gothic" w:hAnsi="Century Gothic"/>
          <w:color w:val="000000" w:themeColor="text1"/>
          <w:spacing w:val="-6"/>
          <w:sz w:val="22"/>
          <w:szCs w:val="22"/>
        </w:rPr>
        <w:t>) – v. 7</w:t>
      </w:r>
    </w:p>
    <w:p w14:paraId="2DB0916D" w14:textId="45A1C85D" w:rsidR="007C3F66" w:rsidRPr="00FF617C" w:rsidRDefault="007C3F66" w:rsidP="007C3F66">
      <w:pPr>
        <w:spacing w:before="120"/>
        <w:ind w:left="123"/>
        <w:rPr>
          <w:rFonts w:ascii="Century Gothic" w:hAnsi="Century Gothic"/>
          <w:spacing w:val="-4"/>
          <w:sz w:val="22"/>
          <w:szCs w:val="22"/>
        </w:rPr>
      </w:pPr>
      <w:r w:rsidRPr="00FF617C">
        <w:rPr>
          <w:rFonts w:ascii="Century Gothic" w:hAnsi="Century Gothic"/>
          <w:spacing w:val="-4"/>
          <w:sz w:val="22"/>
          <w:szCs w:val="22"/>
        </w:rPr>
        <w:t>Met deze argumenten knoopt Jezus aan met de basisbetekenis van de TORAH en het verbond: bevrij</w:t>
      </w:r>
      <w:r w:rsidRPr="00FF617C">
        <w:rPr>
          <w:rFonts w:ascii="Century Gothic" w:hAnsi="Century Gothic"/>
          <w:spacing w:val="-4"/>
          <w:sz w:val="22"/>
          <w:szCs w:val="22"/>
        </w:rPr>
        <w:softHyphen/>
      </w:r>
      <w:r w:rsidRPr="00FF617C">
        <w:rPr>
          <w:rFonts w:ascii="Century Gothic" w:hAnsi="Century Gothic"/>
          <w:spacing w:val="-4"/>
          <w:sz w:val="22"/>
          <w:szCs w:val="22"/>
        </w:rPr>
        <w:softHyphen/>
        <w:t>ding uit slavernij en du</w:t>
      </w:r>
      <w:r w:rsidR="00804A8A" w:rsidRPr="00FF617C">
        <w:rPr>
          <w:rFonts w:ascii="Century Gothic" w:hAnsi="Century Gothic"/>
          <w:spacing w:val="-4"/>
          <w:sz w:val="22"/>
          <w:szCs w:val="22"/>
        </w:rPr>
        <w:t>s barmhartigheid. Als gedenkteken van de schepping is de sabbat het hoogte</w:t>
      </w:r>
      <w:r w:rsidR="00804A8A" w:rsidRPr="00FF617C">
        <w:rPr>
          <w:rFonts w:ascii="Century Gothic" w:hAnsi="Century Gothic"/>
          <w:spacing w:val="-4"/>
          <w:sz w:val="22"/>
          <w:szCs w:val="22"/>
        </w:rPr>
        <w:softHyphen/>
        <w:t>punt van Gods scheppend handelen, die chaos omvormt tot harmonie. De sabbat nodigt uit om dit verder te zetten.</w:t>
      </w:r>
    </w:p>
    <w:p w14:paraId="685A91F8" w14:textId="0872AD09" w:rsidR="00804A8A" w:rsidRPr="00FF617C" w:rsidRDefault="00804A8A" w:rsidP="002635E4">
      <w:pPr>
        <w:spacing w:before="60"/>
        <w:ind w:left="125"/>
        <w:rPr>
          <w:rFonts w:ascii="Century Gothic" w:hAnsi="Century Gothic"/>
          <w:color w:val="000000" w:themeColor="text1"/>
          <w:spacing w:val="-6"/>
          <w:sz w:val="22"/>
          <w:szCs w:val="22"/>
        </w:rPr>
      </w:pPr>
      <w:r w:rsidRPr="00FF617C">
        <w:rPr>
          <w:rFonts w:ascii="Century Gothic" w:hAnsi="Century Gothic"/>
          <w:spacing w:val="-6"/>
          <w:sz w:val="22"/>
          <w:szCs w:val="22"/>
        </w:rPr>
        <w:t xml:space="preserve">Jezus besluit: </w:t>
      </w:r>
      <w:r w:rsidRPr="00FF617C">
        <w:rPr>
          <w:rFonts w:ascii="Century Gothic" w:hAnsi="Century Gothic"/>
          <w:color w:val="3366FF"/>
          <w:spacing w:val="-6"/>
          <w:sz w:val="22"/>
          <w:szCs w:val="22"/>
        </w:rPr>
        <w:t xml:space="preserve">“De mensenzoon is heer </w:t>
      </w:r>
      <w:r w:rsidR="00144D44">
        <w:rPr>
          <w:rFonts w:ascii="Century Gothic" w:hAnsi="Century Gothic"/>
          <w:color w:val="3366FF"/>
          <w:spacing w:val="-6"/>
          <w:sz w:val="22"/>
          <w:szCs w:val="22"/>
        </w:rPr>
        <w:t>over</w:t>
      </w:r>
      <w:r w:rsidRPr="00FF617C">
        <w:rPr>
          <w:rFonts w:ascii="Century Gothic" w:hAnsi="Century Gothic"/>
          <w:color w:val="3366FF"/>
          <w:spacing w:val="-6"/>
          <w:sz w:val="22"/>
          <w:szCs w:val="22"/>
        </w:rPr>
        <w:t xml:space="preserve"> de sabbat”. (v. 8) </w:t>
      </w:r>
      <w:r w:rsidRPr="00FF617C">
        <w:rPr>
          <w:rFonts w:ascii="Century Gothic" w:hAnsi="Century Gothic"/>
          <w:color w:val="000000" w:themeColor="text1"/>
          <w:spacing w:val="-6"/>
          <w:sz w:val="22"/>
          <w:szCs w:val="22"/>
        </w:rPr>
        <w:t xml:space="preserve">De uitdrukking ‘mensenzoon’ kan begrepen worden als een messiaanse titel die Jezus </w:t>
      </w:r>
      <w:r w:rsidR="00144D44" w:rsidRPr="00FF617C">
        <w:rPr>
          <w:rFonts w:ascii="Century Gothic" w:hAnsi="Century Gothic"/>
          <w:color w:val="000000" w:themeColor="text1"/>
          <w:spacing w:val="-6"/>
          <w:sz w:val="22"/>
          <w:szCs w:val="22"/>
        </w:rPr>
        <w:t xml:space="preserve">toepast </w:t>
      </w:r>
      <w:r w:rsidRPr="00FF617C">
        <w:rPr>
          <w:rFonts w:ascii="Century Gothic" w:hAnsi="Century Gothic"/>
          <w:color w:val="000000" w:themeColor="text1"/>
          <w:spacing w:val="-6"/>
          <w:sz w:val="22"/>
          <w:szCs w:val="22"/>
        </w:rPr>
        <w:t xml:space="preserve">op zichzelf. De context nodigt </w:t>
      </w:r>
      <w:r w:rsidR="00144D44">
        <w:rPr>
          <w:rFonts w:ascii="Century Gothic" w:hAnsi="Century Gothic"/>
          <w:color w:val="000000" w:themeColor="text1"/>
          <w:spacing w:val="-6"/>
          <w:sz w:val="22"/>
          <w:szCs w:val="22"/>
        </w:rPr>
        <w:t xml:space="preserve">echter </w:t>
      </w:r>
      <w:r w:rsidRPr="00FF617C">
        <w:rPr>
          <w:rFonts w:ascii="Century Gothic" w:hAnsi="Century Gothic"/>
          <w:color w:val="000000" w:themeColor="text1"/>
          <w:spacing w:val="-6"/>
          <w:sz w:val="22"/>
          <w:szCs w:val="22"/>
        </w:rPr>
        <w:t xml:space="preserve">uit om dit ruimer </w:t>
      </w:r>
      <w:r w:rsidRPr="00144D44">
        <w:rPr>
          <w:rFonts w:ascii="Century Gothic" w:hAnsi="Century Gothic"/>
          <w:color w:val="000000" w:themeColor="text1"/>
          <w:spacing w:val="-8"/>
          <w:sz w:val="22"/>
          <w:szCs w:val="22"/>
        </w:rPr>
        <w:t>te zien. In de Bijbel is het een typische uitdrukking om ‘de mens’ aan te geven. De parallel tekst in Marcus 2</w:t>
      </w:r>
      <w:r w:rsidRPr="00FF617C">
        <w:rPr>
          <w:rFonts w:ascii="Century Gothic" w:hAnsi="Century Gothic"/>
          <w:color w:val="000000" w:themeColor="text1"/>
          <w:spacing w:val="-6"/>
          <w:sz w:val="22"/>
          <w:szCs w:val="22"/>
        </w:rPr>
        <w:t xml:space="preserve"> ver</w:t>
      </w:r>
      <w:r w:rsidRPr="00FF617C">
        <w:rPr>
          <w:rFonts w:ascii="Century Gothic" w:hAnsi="Century Gothic"/>
          <w:color w:val="000000" w:themeColor="text1"/>
          <w:spacing w:val="-6"/>
          <w:sz w:val="22"/>
          <w:szCs w:val="22"/>
        </w:rPr>
        <w:softHyphen/>
        <w:t>dui</w:t>
      </w:r>
      <w:r w:rsidRPr="00FF617C">
        <w:rPr>
          <w:rFonts w:ascii="Century Gothic" w:hAnsi="Century Gothic"/>
          <w:color w:val="000000" w:themeColor="text1"/>
          <w:spacing w:val="-6"/>
          <w:sz w:val="22"/>
          <w:szCs w:val="22"/>
        </w:rPr>
        <w:softHyphen/>
        <w:t>delijkt: ‘</w:t>
      </w:r>
      <w:r w:rsidRPr="00FF617C">
        <w:rPr>
          <w:rFonts w:ascii="Century Gothic" w:hAnsi="Century Gothic"/>
          <w:color w:val="3366FF"/>
          <w:spacing w:val="-6"/>
          <w:sz w:val="22"/>
          <w:szCs w:val="22"/>
        </w:rPr>
        <w:t>De sabbat is er voor de mens, en niet de mens voor de sabbat; 28 en dus is de Mensenzoon ook heer en meester over de sabbat.’(v. 27,28)</w:t>
      </w:r>
      <w:r w:rsidRPr="00FF617C">
        <w:rPr>
          <w:rFonts w:ascii="Century Gothic" w:hAnsi="Century Gothic"/>
          <w:color w:val="000000" w:themeColor="text1"/>
          <w:spacing w:val="-6"/>
          <w:sz w:val="22"/>
          <w:szCs w:val="22"/>
        </w:rPr>
        <w:t xml:space="preserve"> De mensenzoon is heer over de sabbat omdat de  sabbat is gemaakt voor de mens, en niet omgekeerd. </w:t>
      </w:r>
    </w:p>
    <w:p w14:paraId="60E4D3E4" w14:textId="759EC862" w:rsidR="00804A8A" w:rsidRPr="00FF617C" w:rsidRDefault="00804A8A" w:rsidP="007C3F66">
      <w:pPr>
        <w:spacing w:before="120"/>
        <w:ind w:left="123"/>
        <w:rPr>
          <w:rFonts w:ascii="Century Gothic" w:hAnsi="Century Gothic"/>
          <w:color w:val="000000" w:themeColor="text1"/>
          <w:spacing w:val="-6"/>
          <w:sz w:val="22"/>
          <w:szCs w:val="22"/>
        </w:rPr>
      </w:pPr>
      <w:r w:rsidRPr="00FF617C">
        <w:rPr>
          <w:rFonts w:ascii="Century Gothic" w:hAnsi="Century Gothic"/>
          <w:color w:val="000000" w:themeColor="text1"/>
          <w:spacing w:val="-6"/>
          <w:sz w:val="22"/>
          <w:szCs w:val="22"/>
        </w:rPr>
        <w:t xml:space="preserve">De sabbat is duidelijk geen doel op zich, maar staat ten </w:t>
      </w:r>
      <w:proofErr w:type="spellStart"/>
      <w:r w:rsidRPr="00FF617C">
        <w:rPr>
          <w:rFonts w:ascii="Century Gothic" w:hAnsi="Century Gothic"/>
          <w:color w:val="000000" w:themeColor="text1"/>
          <w:spacing w:val="-6"/>
          <w:sz w:val="22"/>
          <w:szCs w:val="22"/>
        </w:rPr>
        <w:t>dienste</w:t>
      </w:r>
      <w:proofErr w:type="spellEnd"/>
      <w:r w:rsidRPr="00FF617C">
        <w:rPr>
          <w:rFonts w:ascii="Century Gothic" w:hAnsi="Century Gothic"/>
          <w:color w:val="000000" w:themeColor="text1"/>
          <w:spacing w:val="-6"/>
          <w:sz w:val="22"/>
          <w:szCs w:val="22"/>
        </w:rPr>
        <w:t xml:space="preserve"> van de mens.</w:t>
      </w:r>
    </w:p>
    <w:p w14:paraId="44FB642F" w14:textId="77777777" w:rsidR="00804A8A" w:rsidRPr="00FF617C" w:rsidRDefault="00804A8A" w:rsidP="00804A8A">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b/>
          <w:color w:val="800000"/>
          <w:sz w:val="21"/>
          <w:szCs w:val="21"/>
          <w:u w:val="single"/>
        </w:rPr>
        <w:t>Samen overleggen</w:t>
      </w:r>
      <w:r w:rsidRPr="00FF617C">
        <w:rPr>
          <w:rFonts w:ascii="Century Gothic" w:hAnsi="Century Gothic"/>
          <w:color w:val="800000"/>
          <w:sz w:val="21"/>
          <w:szCs w:val="21"/>
        </w:rPr>
        <w:t xml:space="preserve"> </w:t>
      </w:r>
    </w:p>
    <w:p w14:paraId="7B3F474C" w14:textId="61A6BAE3" w:rsidR="00804A8A" w:rsidRPr="00FF617C" w:rsidRDefault="00804A8A" w:rsidP="002635E4">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ind w:left="357" w:hanging="357"/>
        <w:rPr>
          <w:rFonts w:ascii="Century Gothic" w:hAnsi="Century Gothic"/>
          <w:color w:val="800000"/>
          <w:sz w:val="21"/>
          <w:szCs w:val="21"/>
        </w:rPr>
      </w:pPr>
      <w:r w:rsidRPr="00FF617C">
        <w:rPr>
          <w:rFonts w:ascii="Century Gothic" w:hAnsi="Century Gothic"/>
          <w:color w:val="800000"/>
          <w:sz w:val="21"/>
          <w:szCs w:val="21"/>
        </w:rPr>
        <w:t xml:space="preserve">Wanneer Jezus Hosea 6:6 aanhaalt “Barmhartigheid wil ik, geen offers”, maakt </w:t>
      </w:r>
      <w:r w:rsidR="00144D44">
        <w:rPr>
          <w:rFonts w:ascii="Century Gothic" w:hAnsi="Century Gothic"/>
          <w:color w:val="800000"/>
          <w:sz w:val="21"/>
          <w:szCs w:val="21"/>
        </w:rPr>
        <w:t>hij</w:t>
      </w:r>
      <w:r w:rsidRPr="00FF617C">
        <w:rPr>
          <w:rFonts w:ascii="Century Gothic" w:hAnsi="Century Gothic"/>
          <w:color w:val="800000"/>
          <w:sz w:val="21"/>
          <w:szCs w:val="21"/>
        </w:rPr>
        <w:t xml:space="preserve"> ook allusie aan zijn Bergrede: verzoening is belangrijker dan de offergave (Mat 5:23,24). Is het mogelijk dat godsdienst</w:t>
      </w:r>
      <w:r w:rsidR="00AA7748" w:rsidRPr="00FF617C">
        <w:rPr>
          <w:rFonts w:ascii="Century Gothic" w:hAnsi="Century Gothic"/>
          <w:color w:val="800000"/>
          <w:sz w:val="21"/>
          <w:szCs w:val="21"/>
        </w:rPr>
        <w:t xml:space="preserve"> </w:t>
      </w:r>
      <w:r w:rsidR="00AA7748" w:rsidRPr="00FF617C">
        <w:rPr>
          <w:rFonts w:ascii="Century Gothic" w:hAnsi="Century Gothic"/>
          <w:b/>
          <w:color w:val="800000"/>
          <w:sz w:val="21"/>
          <w:szCs w:val="21"/>
        </w:rPr>
        <w:t>het essentiële belang van goede intermenselijke relaties</w:t>
      </w:r>
      <w:r w:rsidR="00AA7748" w:rsidRPr="00FF617C">
        <w:rPr>
          <w:rFonts w:ascii="Century Gothic" w:hAnsi="Century Gothic"/>
          <w:color w:val="800000"/>
          <w:sz w:val="21"/>
          <w:szCs w:val="21"/>
        </w:rPr>
        <w:t xml:space="preserve"> uit het oog verliest? Hoe reageer je op iemand die heel stipt de religieuze plichten nakomt, maar respectloos omgaat met de naasten (door laster, kritiek, vooroordelen, racisme,…)?</w:t>
      </w:r>
    </w:p>
    <w:p w14:paraId="62D77149" w14:textId="7CD3C965" w:rsidR="00AA7748" w:rsidRPr="00FF617C" w:rsidRDefault="006B6336" w:rsidP="00804A8A">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Er was nog een andere reactie mogelijk op de discipelen die aren plukten op sabbat: het Joden</w:t>
      </w:r>
      <w:r w:rsidRPr="00FF617C">
        <w:rPr>
          <w:rFonts w:ascii="Century Gothic" w:hAnsi="Century Gothic"/>
          <w:color w:val="800000"/>
          <w:sz w:val="21"/>
          <w:szCs w:val="21"/>
        </w:rPr>
        <w:softHyphen/>
        <w:t xml:space="preserve">dom </w:t>
      </w:r>
      <w:r w:rsidRPr="00FF617C">
        <w:rPr>
          <w:rFonts w:ascii="Century Gothic" w:hAnsi="Century Gothic"/>
          <w:b/>
          <w:color w:val="800000"/>
          <w:sz w:val="21"/>
          <w:szCs w:val="21"/>
        </w:rPr>
        <w:t>verbiedt om te vasten</w:t>
      </w:r>
      <w:r w:rsidRPr="00FF617C">
        <w:rPr>
          <w:rFonts w:ascii="Century Gothic" w:hAnsi="Century Gothic"/>
          <w:color w:val="800000"/>
          <w:sz w:val="21"/>
          <w:szCs w:val="21"/>
        </w:rPr>
        <w:t xml:space="preserve"> op sabbat. Hoe ga jij hier mee om? Ben je het</w:t>
      </w:r>
      <w:r w:rsidR="00144D44">
        <w:rPr>
          <w:rFonts w:ascii="Century Gothic" w:hAnsi="Century Gothic"/>
          <w:color w:val="800000"/>
          <w:sz w:val="21"/>
          <w:szCs w:val="21"/>
        </w:rPr>
        <w:t xml:space="preserve"> er mee eens?</w:t>
      </w:r>
    </w:p>
    <w:p w14:paraId="513E36D9" w14:textId="28FDF563" w:rsidR="006B6336" w:rsidRPr="00FF617C" w:rsidRDefault="006B6336" w:rsidP="00804A8A">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 xml:space="preserve">Is sabbat voor jou </w:t>
      </w:r>
      <w:r w:rsidRPr="00FF617C">
        <w:rPr>
          <w:rFonts w:ascii="Century Gothic" w:hAnsi="Century Gothic"/>
          <w:b/>
          <w:color w:val="800000"/>
          <w:sz w:val="21"/>
          <w:szCs w:val="21"/>
        </w:rPr>
        <w:t>een geschenk</w:t>
      </w:r>
      <w:r w:rsidRPr="00FF617C">
        <w:rPr>
          <w:rFonts w:ascii="Century Gothic" w:hAnsi="Century Gothic"/>
          <w:color w:val="800000"/>
          <w:sz w:val="21"/>
          <w:szCs w:val="21"/>
        </w:rPr>
        <w:t>? Waarom wel / niet? W</w:t>
      </w:r>
      <w:r w:rsidR="00144D44">
        <w:rPr>
          <w:rFonts w:ascii="Century Gothic" w:hAnsi="Century Gothic"/>
          <w:color w:val="800000"/>
          <w:sz w:val="21"/>
          <w:szCs w:val="21"/>
        </w:rPr>
        <w:t>aardoor</w:t>
      </w:r>
      <w:r w:rsidRPr="00FF617C">
        <w:rPr>
          <w:rFonts w:ascii="Century Gothic" w:hAnsi="Century Gothic"/>
          <w:color w:val="800000"/>
          <w:sz w:val="21"/>
          <w:szCs w:val="21"/>
        </w:rPr>
        <w:t xml:space="preserve"> kan dit geschenk </w:t>
      </w:r>
      <w:r w:rsidR="00144D44">
        <w:rPr>
          <w:rFonts w:ascii="Century Gothic" w:hAnsi="Century Gothic"/>
          <w:color w:val="800000"/>
          <w:sz w:val="21"/>
          <w:szCs w:val="21"/>
        </w:rPr>
        <w:t>verbrod worden</w:t>
      </w:r>
      <w:r w:rsidRPr="00FF617C">
        <w:rPr>
          <w:rFonts w:ascii="Century Gothic" w:hAnsi="Century Gothic"/>
          <w:color w:val="800000"/>
          <w:sz w:val="21"/>
          <w:szCs w:val="21"/>
        </w:rPr>
        <w:t>?</w:t>
      </w:r>
    </w:p>
    <w:p w14:paraId="066FA281" w14:textId="28FAEC00" w:rsidR="006B6336" w:rsidRPr="00FF617C" w:rsidRDefault="006B6336" w:rsidP="00804A8A">
      <w:pPr>
        <w:pStyle w:val="ListParagraph"/>
        <w:numPr>
          <w:ilvl w:val="0"/>
          <w:numId w:val="7"/>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 xml:space="preserve">Hoe kun je van de sabbat </w:t>
      </w:r>
      <w:r w:rsidRPr="00FF617C">
        <w:rPr>
          <w:rFonts w:ascii="Century Gothic" w:hAnsi="Century Gothic"/>
          <w:b/>
          <w:color w:val="800000"/>
          <w:sz w:val="21"/>
          <w:szCs w:val="21"/>
        </w:rPr>
        <w:t>‘een dag voor de mens’</w:t>
      </w:r>
      <w:r w:rsidRPr="00FF617C">
        <w:rPr>
          <w:rFonts w:ascii="Century Gothic" w:hAnsi="Century Gothic"/>
          <w:color w:val="800000"/>
          <w:sz w:val="21"/>
          <w:szCs w:val="21"/>
        </w:rPr>
        <w:t xml:space="preserve"> maken? Deel ideeën met elkaar om de </w:t>
      </w:r>
      <w:proofErr w:type="spellStart"/>
      <w:r w:rsidRPr="00FF617C">
        <w:rPr>
          <w:rFonts w:ascii="Century Gothic" w:hAnsi="Century Gothic"/>
          <w:color w:val="800000"/>
          <w:sz w:val="21"/>
          <w:szCs w:val="21"/>
        </w:rPr>
        <w:t>sab</w:t>
      </w:r>
      <w:r w:rsidRPr="00FF617C">
        <w:rPr>
          <w:rFonts w:ascii="Century Gothic" w:hAnsi="Century Gothic"/>
          <w:color w:val="800000"/>
          <w:sz w:val="21"/>
          <w:szCs w:val="21"/>
        </w:rPr>
        <w:softHyphen/>
        <w:t>bats</w:t>
      </w:r>
      <w:r w:rsidR="002635E4" w:rsidRPr="00FF617C">
        <w:rPr>
          <w:rFonts w:ascii="Century Gothic" w:hAnsi="Century Gothic"/>
          <w:color w:val="800000"/>
          <w:sz w:val="21"/>
          <w:szCs w:val="21"/>
        </w:rPr>
        <w:softHyphen/>
      </w:r>
      <w:r w:rsidRPr="00FF617C">
        <w:rPr>
          <w:rFonts w:ascii="Century Gothic" w:hAnsi="Century Gothic"/>
          <w:color w:val="800000"/>
          <w:sz w:val="21"/>
          <w:szCs w:val="21"/>
        </w:rPr>
        <w:t>beleving</w:t>
      </w:r>
      <w:proofErr w:type="spellEnd"/>
      <w:r w:rsidRPr="00FF617C">
        <w:rPr>
          <w:rFonts w:ascii="Century Gothic" w:hAnsi="Century Gothic"/>
          <w:color w:val="800000"/>
          <w:sz w:val="21"/>
          <w:szCs w:val="21"/>
        </w:rPr>
        <w:t xml:space="preserve"> (individueel of in groep) te verbeteren.</w:t>
      </w:r>
    </w:p>
    <w:p w14:paraId="40E12723" w14:textId="6120666D" w:rsidR="006B6336" w:rsidRPr="00FF617C" w:rsidRDefault="006B6336" w:rsidP="006B6336">
      <w:pPr>
        <w:pBdr>
          <w:top w:val="nil"/>
          <w:left w:val="nil"/>
          <w:bottom w:val="nil"/>
          <w:right w:val="nil"/>
          <w:between w:val="nil"/>
          <w:bar w:val="nil"/>
        </w:pBdr>
        <w:shd w:val="clear" w:color="auto" w:fill="E6E6E6"/>
        <w:spacing w:before="120"/>
        <w:rPr>
          <w:rFonts w:ascii="Cambria" w:eastAsia="Cambria" w:hAnsi="Cambria" w:cs="Cambria"/>
          <w:color w:val="000000"/>
          <w:sz w:val="22"/>
          <w:szCs w:val="22"/>
          <w:u w:color="000000"/>
          <w:bdr w:val="nil"/>
        </w:rPr>
      </w:pPr>
      <w:r w:rsidRPr="00FF617C">
        <w:rPr>
          <w:rFonts w:cs="Georgia"/>
          <w:highlight w:val="yellow"/>
        </w:rPr>
        <w:sym w:font="Wingdings" w:char="F038"/>
      </w:r>
      <w:r w:rsidRPr="00FF617C">
        <w:rPr>
          <w:rFonts w:ascii="Century Gothic" w:hAnsi="Century Gothic" w:cs="Georgia"/>
          <w:sz w:val="22"/>
          <w:szCs w:val="22"/>
        </w:rPr>
        <w:t xml:space="preserve"> </w:t>
      </w:r>
      <w:r w:rsidRPr="00FF617C">
        <w:rPr>
          <w:rFonts w:ascii="Century Gothic" w:eastAsia="Cambria" w:hAnsi="Century Gothic" w:cs="Cambria"/>
          <w:b/>
          <w:bCs/>
          <w:color w:val="000000"/>
          <w:sz w:val="22"/>
          <w:szCs w:val="22"/>
          <w:u w:color="000000"/>
          <w:bdr w:val="nil"/>
        </w:rPr>
        <w:t>Het is toegelaten om goed te doen!</w:t>
      </w:r>
    </w:p>
    <w:p w14:paraId="305E9B80" w14:textId="23D5D8BE" w:rsidR="008D6E69" w:rsidRPr="00FF617C" w:rsidRDefault="006B6336" w:rsidP="002635E4">
      <w:pPr>
        <w:spacing w:before="40"/>
        <w:rPr>
          <w:rFonts w:ascii="Century Gothic" w:hAnsi="Century Gothic"/>
          <w:color w:val="3366FF"/>
          <w:spacing w:val="-2"/>
          <w:sz w:val="22"/>
          <w:szCs w:val="22"/>
        </w:rPr>
      </w:pPr>
      <w:r w:rsidRPr="00FF617C">
        <w:rPr>
          <w:rFonts w:ascii="Century Gothic" w:hAnsi="Century Gothic"/>
          <w:spacing w:val="-2"/>
        </w:rPr>
        <w:t>In aanwezigheid van die man met de verschrompelde hand (</w:t>
      </w:r>
      <w:proofErr w:type="spellStart"/>
      <w:r w:rsidRPr="00FF617C">
        <w:rPr>
          <w:rFonts w:ascii="Century Gothic" w:hAnsi="Century Gothic"/>
          <w:spacing w:val="-2"/>
        </w:rPr>
        <w:t>lett</w:t>
      </w:r>
      <w:proofErr w:type="spellEnd"/>
      <w:r w:rsidRPr="00FF617C">
        <w:rPr>
          <w:rFonts w:ascii="Century Gothic" w:hAnsi="Century Gothic"/>
          <w:spacing w:val="-2"/>
        </w:rPr>
        <w:t xml:space="preserve">. ‘droog, dor’) wordt de </w:t>
      </w:r>
      <w:r w:rsidRPr="00FF617C">
        <w:rPr>
          <w:rFonts w:ascii="Century Gothic" w:hAnsi="Century Gothic"/>
          <w:spacing w:val="-2"/>
          <w:sz w:val="22"/>
          <w:szCs w:val="22"/>
        </w:rPr>
        <w:t>vraag gesteld of het toegestaan is om op sabbat te genezen (12:10). Jezus antwoordt: “</w:t>
      </w:r>
      <w:r w:rsidRPr="00FF617C">
        <w:rPr>
          <w:rFonts w:ascii="Century Gothic" w:hAnsi="Century Gothic"/>
          <w:color w:val="3366FF"/>
          <w:spacing w:val="-2"/>
          <w:sz w:val="22"/>
          <w:szCs w:val="22"/>
        </w:rPr>
        <w:t>‘Stel dat u maar één schaap hebt en dat valt op sabbat in een kuil, wie van u zou het niet vastgrijpen en het er weer uit halen? 12 En is een mens niet veel meer waard dan een schaap? Daaruit volgt dat we op sabbat goed mogen doen.’ 13 Toen zei hij tegen de man: ‘Steek uw hand uit.’ Hij stak hem uit en er kwam weer leven in, zijn hand werd weer even gezond als de andere.” – (12:</w:t>
      </w:r>
      <w:r w:rsidR="001865A4" w:rsidRPr="00FF617C">
        <w:rPr>
          <w:rFonts w:ascii="Century Gothic" w:hAnsi="Century Gothic"/>
          <w:color w:val="3366FF"/>
          <w:spacing w:val="-2"/>
          <w:sz w:val="22"/>
          <w:szCs w:val="22"/>
        </w:rPr>
        <w:t>11-13)</w:t>
      </w:r>
      <w:r w:rsidRPr="00FF617C">
        <w:rPr>
          <w:rFonts w:ascii="Century Gothic" w:hAnsi="Century Gothic"/>
          <w:color w:val="3366FF"/>
          <w:spacing w:val="-2"/>
          <w:sz w:val="22"/>
          <w:szCs w:val="22"/>
        </w:rPr>
        <w:t xml:space="preserve">   </w:t>
      </w:r>
    </w:p>
    <w:p w14:paraId="0E498A03" w14:textId="7FA2575F" w:rsidR="006B6336" w:rsidRPr="00FF617C" w:rsidRDefault="001865A4" w:rsidP="002635E4">
      <w:pPr>
        <w:spacing w:before="60"/>
        <w:rPr>
          <w:rFonts w:ascii="Century Gothic" w:hAnsi="Century Gothic"/>
          <w:spacing w:val="-2"/>
        </w:rPr>
      </w:pPr>
      <w:r w:rsidRPr="00FF617C">
        <w:rPr>
          <w:rFonts w:ascii="Century Gothic" w:hAnsi="Century Gothic"/>
          <w:spacing w:val="-2"/>
        </w:rPr>
        <w:t xml:space="preserve">Ons gezond verstand zegt dat wanneer een dier mag geholpen worden op sabbat, hoe veel te meer dan een mens! De sleuteluitspraak is: </w:t>
      </w:r>
      <w:r w:rsidRPr="00FF617C">
        <w:rPr>
          <w:rFonts w:ascii="Century Gothic" w:hAnsi="Century Gothic"/>
          <w:spacing w:val="-6"/>
        </w:rPr>
        <w:t>“</w:t>
      </w:r>
      <w:r w:rsidRPr="00FF617C">
        <w:rPr>
          <w:rFonts w:ascii="Century Gothic" w:hAnsi="Century Gothic"/>
          <w:color w:val="3366FF"/>
          <w:spacing w:val="-6"/>
          <w:sz w:val="22"/>
          <w:szCs w:val="22"/>
        </w:rPr>
        <w:t>Daaruit volgt dat we op sabbat goed mogen doen.”</w:t>
      </w:r>
      <w:r w:rsidRPr="00FF617C">
        <w:rPr>
          <w:rFonts w:ascii="Century Gothic" w:hAnsi="Century Gothic"/>
          <w:spacing w:val="-2"/>
        </w:rPr>
        <w:t xml:space="preserve"> (</w:t>
      </w:r>
      <w:r w:rsidRPr="00FF617C">
        <w:rPr>
          <w:rFonts w:ascii="Century Gothic" w:hAnsi="Century Gothic"/>
          <w:spacing w:val="-4"/>
        </w:rPr>
        <w:t>v. 12) Jezus verlegt het accent van wat niet toegelaten is op het goede dat we kunnen doen</w:t>
      </w:r>
      <w:r w:rsidRPr="00FF617C">
        <w:rPr>
          <w:rFonts w:ascii="Century Gothic" w:hAnsi="Century Gothic"/>
          <w:spacing w:val="-2"/>
        </w:rPr>
        <w:t>, v</w:t>
      </w:r>
      <w:r w:rsidRPr="00FF617C">
        <w:rPr>
          <w:rFonts w:ascii="Century Gothic" w:hAnsi="Century Gothic"/>
          <w:spacing w:val="-6"/>
        </w:rPr>
        <w:t>an het negatieve naar het positieve. Tegelijkertijd verwijst hij naar de schepping, die de sabbat</w:t>
      </w:r>
      <w:r w:rsidRPr="00FF617C">
        <w:rPr>
          <w:rFonts w:ascii="Century Gothic" w:hAnsi="Century Gothic"/>
          <w:spacing w:val="-2"/>
        </w:rPr>
        <w:t xml:space="preserve"> situeert in het kader van het goede, TOV. De sabbat als de dag bij uitstek om het goede dat </w:t>
      </w:r>
      <w:r w:rsidRPr="00FF617C">
        <w:rPr>
          <w:rFonts w:ascii="Century Gothic" w:hAnsi="Century Gothic"/>
          <w:spacing w:val="-6"/>
        </w:rPr>
        <w:t>God begonnen is verder te zetten. Er voor zorgen dat het leven goed is, aangenaam, gelukkig</w:t>
      </w:r>
      <w:r w:rsidRPr="00FF617C">
        <w:rPr>
          <w:rFonts w:ascii="Century Gothic" w:hAnsi="Century Gothic"/>
          <w:spacing w:val="-2"/>
        </w:rPr>
        <w:t>… voor iedereen. Door deze genezing op sabbat verwijst Jezus ook naar het bevrijdende karak</w:t>
      </w:r>
      <w:r w:rsidRPr="00FF617C">
        <w:rPr>
          <w:rFonts w:ascii="Century Gothic" w:hAnsi="Century Gothic"/>
          <w:spacing w:val="-2"/>
        </w:rPr>
        <w:softHyphen/>
        <w:t xml:space="preserve">ter van de wet (zie Ex 20:2 en </w:t>
      </w:r>
      <w:proofErr w:type="spellStart"/>
      <w:r w:rsidRPr="00FF617C">
        <w:rPr>
          <w:rFonts w:ascii="Century Gothic" w:hAnsi="Century Gothic"/>
          <w:spacing w:val="-2"/>
        </w:rPr>
        <w:t>Deut</w:t>
      </w:r>
      <w:proofErr w:type="spellEnd"/>
      <w:r w:rsidRPr="00FF617C">
        <w:rPr>
          <w:rFonts w:ascii="Century Gothic" w:hAnsi="Century Gothic"/>
          <w:spacing w:val="-2"/>
        </w:rPr>
        <w:t xml:space="preserve"> 5:6) en de sabbat (zie </w:t>
      </w:r>
      <w:proofErr w:type="spellStart"/>
      <w:r w:rsidRPr="00FF617C">
        <w:rPr>
          <w:rFonts w:ascii="Century Gothic" w:hAnsi="Century Gothic"/>
          <w:spacing w:val="-2"/>
        </w:rPr>
        <w:t>Deut</w:t>
      </w:r>
      <w:proofErr w:type="spellEnd"/>
      <w:r w:rsidRPr="00FF617C">
        <w:rPr>
          <w:rFonts w:ascii="Century Gothic" w:hAnsi="Century Gothic"/>
          <w:spacing w:val="-2"/>
        </w:rPr>
        <w:t xml:space="preserve"> 5:12-15). De sabbat… een dag die bevrijdt en geneest…</w:t>
      </w:r>
    </w:p>
    <w:p w14:paraId="11FEDED6" w14:textId="3E62015E" w:rsidR="001865A4" w:rsidRPr="00FF617C" w:rsidRDefault="001865A4" w:rsidP="002635E4">
      <w:pPr>
        <w:spacing w:before="60"/>
        <w:rPr>
          <w:rFonts w:ascii="Century Gothic" w:hAnsi="Century Gothic"/>
          <w:spacing w:val="-2"/>
        </w:rPr>
      </w:pPr>
      <w:r w:rsidRPr="00FF617C">
        <w:rPr>
          <w:rFonts w:ascii="Century Gothic" w:hAnsi="Century Gothic"/>
          <w:spacing w:val="-2"/>
        </w:rPr>
        <w:t>Een verschrompelde (</w:t>
      </w:r>
      <w:proofErr w:type="spellStart"/>
      <w:r w:rsidRPr="00FF617C">
        <w:rPr>
          <w:rFonts w:ascii="Century Gothic" w:hAnsi="Century Gothic"/>
          <w:spacing w:val="-2"/>
        </w:rPr>
        <w:t>dorre</w:t>
      </w:r>
      <w:proofErr w:type="spellEnd"/>
      <w:r w:rsidRPr="00FF617C">
        <w:rPr>
          <w:rFonts w:ascii="Century Gothic" w:hAnsi="Century Gothic"/>
          <w:spacing w:val="-2"/>
        </w:rPr>
        <w:t>) hand genezen op sabbat, was dit ook niet een manier om te laten nadenken over de dorheid van het toenmalige religieuze systeem?</w:t>
      </w:r>
    </w:p>
    <w:p w14:paraId="0125B32A" w14:textId="77777777" w:rsidR="001865A4" w:rsidRPr="00FF617C" w:rsidRDefault="001865A4" w:rsidP="001865A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b/>
          <w:color w:val="800000"/>
          <w:sz w:val="21"/>
          <w:szCs w:val="21"/>
          <w:u w:val="single"/>
        </w:rPr>
        <w:t>Samen overleggen</w:t>
      </w:r>
      <w:r w:rsidRPr="00FF617C">
        <w:rPr>
          <w:rFonts w:ascii="Century Gothic" w:hAnsi="Century Gothic"/>
          <w:color w:val="800000"/>
          <w:sz w:val="21"/>
          <w:szCs w:val="21"/>
        </w:rPr>
        <w:t xml:space="preserve"> </w:t>
      </w:r>
    </w:p>
    <w:p w14:paraId="1E56FCF8" w14:textId="608D7C1B" w:rsidR="001865A4" w:rsidRPr="00FF617C" w:rsidRDefault="002635E4" w:rsidP="002635E4">
      <w:pPr>
        <w:pStyle w:val="ListParagraph"/>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ind w:left="357" w:hanging="357"/>
        <w:rPr>
          <w:rFonts w:ascii="Century Gothic" w:hAnsi="Century Gothic"/>
          <w:color w:val="800000"/>
          <w:sz w:val="21"/>
          <w:szCs w:val="21"/>
        </w:rPr>
      </w:pPr>
      <w:r w:rsidRPr="00FF617C">
        <w:rPr>
          <w:rFonts w:ascii="Century Gothic" w:hAnsi="Century Gothic"/>
          <w:color w:val="800000"/>
          <w:sz w:val="21"/>
          <w:szCs w:val="21"/>
        </w:rPr>
        <w:t xml:space="preserve">De sabbat.. </w:t>
      </w:r>
      <w:r w:rsidRPr="00FF617C">
        <w:rPr>
          <w:rFonts w:ascii="Century Gothic" w:hAnsi="Century Gothic"/>
          <w:b/>
          <w:color w:val="800000"/>
          <w:sz w:val="21"/>
          <w:szCs w:val="21"/>
        </w:rPr>
        <w:t>een dag om goed te doen.</w:t>
      </w:r>
      <w:r w:rsidRPr="00FF617C">
        <w:rPr>
          <w:rFonts w:ascii="Century Gothic" w:hAnsi="Century Gothic"/>
          <w:color w:val="800000"/>
          <w:sz w:val="21"/>
          <w:szCs w:val="21"/>
        </w:rPr>
        <w:t xml:space="preserve"> Wat is je reactie hierop? Hoe doe je dat in de praktijk?</w:t>
      </w:r>
    </w:p>
    <w:p w14:paraId="2610760C" w14:textId="0012E57D" w:rsidR="002635E4" w:rsidRPr="00FF617C" w:rsidRDefault="002635E4" w:rsidP="002635E4">
      <w:pPr>
        <w:pStyle w:val="ListParagraph"/>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 xml:space="preserve">Deze episodes over de sabbat zitten in de context van </w:t>
      </w:r>
      <w:r w:rsidRPr="00FF617C">
        <w:rPr>
          <w:rFonts w:ascii="Century Gothic" w:hAnsi="Century Gothic"/>
          <w:b/>
          <w:color w:val="800000"/>
          <w:sz w:val="21"/>
          <w:szCs w:val="21"/>
        </w:rPr>
        <w:t>Gods koninkrijk</w:t>
      </w:r>
      <w:r w:rsidRPr="00FF617C">
        <w:rPr>
          <w:rFonts w:ascii="Century Gothic" w:hAnsi="Century Gothic"/>
          <w:color w:val="800000"/>
          <w:sz w:val="21"/>
          <w:szCs w:val="21"/>
        </w:rPr>
        <w:t xml:space="preserve"> dat Jezus verkondigde, en de bijhorende verandering van mentaliteit. Hoe kan onze manier van sabbat beleven bijdragen om deze droom van Jezus hier en nu reeds waar te maken?</w:t>
      </w:r>
    </w:p>
    <w:p w14:paraId="3E0FD2B3" w14:textId="3CC57819" w:rsidR="002635E4" w:rsidRPr="00FF617C" w:rsidRDefault="002635E4" w:rsidP="002635E4">
      <w:pPr>
        <w:pStyle w:val="ListParagraph"/>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 xml:space="preserve">Is de sabbat voor jou </w:t>
      </w:r>
      <w:r w:rsidRPr="00FF617C">
        <w:rPr>
          <w:rFonts w:ascii="Century Gothic" w:hAnsi="Century Gothic"/>
          <w:b/>
          <w:color w:val="800000"/>
          <w:sz w:val="21"/>
          <w:szCs w:val="21"/>
        </w:rPr>
        <w:t xml:space="preserve"> bevrijdend en genezend?</w:t>
      </w:r>
      <w:r w:rsidRPr="00FF617C">
        <w:rPr>
          <w:rFonts w:ascii="Century Gothic" w:hAnsi="Century Gothic"/>
          <w:color w:val="800000"/>
          <w:sz w:val="21"/>
          <w:szCs w:val="21"/>
        </w:rPr>
        <w:t xml:space="preserve"> Spreek hierover met elkaar…</w:t>
      </w:r>
    </w:p>
    <w:p w14:paraId="7E9D1F3C" w14:textId="67D0EC03" w:rsidR="002635E4" w:rsidRPr="00FF617C" w:rsidRDefault="002635E4" w:rsidP="002635E4">
      <w:pPr>
        <w:pStyle w:val="ListParagraph"/>
        <w:numPr>
          <w:ilvl w:val="0"/>
          <w:numId w:val="8"/>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rPr>
      </w:pPr>
      <w:r w:rsidRPr="00FF617C">
        <w:rPr>
          <w:rFonts w:ascii="Century Gothic" w:hAnsi="Century Gothic"/>
          <w:color w:val="800000"/>
          <w:sz w:val="21"/>
          <w:szCs w:val="21"/>
        </w:rPr>
        <w:t xml:space="preserve">De sabbat is een tegengif voor de idolatrie van het werk, maar kan helaas ook ontaarden in </w:t>
      </w:r>
      <w:r w:rsidRPr="00FF617C">
        <w:rPr>
          <w:rFonts w:ascii="Century Gothic" w:hAnsi="Century Gothic"/>
          <w:b/>
          <w:color w:val="800000"/>
          <w:sz w:val="21"/>
          <w:szCs w:val="21"/>
        </w:rPr>
        <w:t>idolatrie van de sabbat</w:t>
      </w:r>
      <w:r w:rsidRPr="00FF617C">
        <w:rPr>
          <w:rFonts w:ascii="Century Gothic" w:hAnsi="Century Gothic"/>
          <w:color w:val="800000"/>
          <w:sz w:val="21"/>
          <w:szCs w:val="21"/>
        </w:rPr>
        <w:t>… Ben je het hier mee eens? Zo ja, hoe ziet dit er dan uit in de praktijk? Wat stelt Jezus voor om dit te vermijden?</w:t>
      </w:r>
    </w:p>
    <w:p w14:paraId="0660A736" w14:textId="34D66D6D" w:rsidR="00804A8A" w:rsidRPr="00FF617C" w:rsidRDefault="002635E4" w:rsidP="001353EC">
      <w:pPr>
        <w:spacing w:before="120"/>
        <w:rPr>
          <w:rFonts w:ascii="Century Gothic" w:hAnsi="Century Gothic"/>
          <w:color w:val="3366FF"/>
          <w:spacing w:val="-2"/>
        </w:rPr>
      </w:pPr>
      <w:bookmarkStart w:id="0" w:name="_GoBack"/>
      <w:r w:rsidRPr="00FF617C">
        <w:rPr>
          <w:rFonts w:ascii="Century Gothic" w:hAnsi="Century Gothic"/>
          <w:color w:val="3366FF"/>
          <w:spacing w:val="-2"/>
        </w:rPr>
        <w:t xml:space="preserve">“Kom naar mij, jullie die vermoeid zijn en onder lasten gebukt gaan, dan zal ik jullie rust geven. </w:t>
      </w:r>
      <w:r w:rsidRPr="00FF617C">
        <w:rPr>
          <w:rFonts w:ascii="Century Gothic" w:hAnsi="Century Gothic"/>
          <w:color w:val="3366FF"/>
          <w:spacing w:val="-2"/>
          <w:sz w:val="16"/>
          <w:szCs w:val="16"/>
        </w:rPr>
        <w:t>29</w:t>
      </w:r>
      <w:r w:rsidRPr="00FF617C">
        <w:rPr>
          <w:rFonts w:ascii="Century Gothic" w:hAnsi="Century Gothic"/>
          <w:color w:val="3366FF"/>
          <w:spacing w:val="-2"/>
        </w:rPr>
        <w:t xml:space="preserve"> Neem mijn juk op je en leer van mij, want ik ben zachtmoedig en nederig van hart. Dan zullen jullie werkelijk rust vinden, </w:t>
      </w:r>
      <w:r w:rsidRPr="00FF617C">
        <w:rPr>
          <w:rFonts w:ascii="Century Gothic" w:hAnsi="Century Gothic"/>
          <w:color w:val="3366FF"/>
          <w:spacing w:val="-2"/>
          <w:sz w:val="16"/>
          <w:szCs w:val="16"/>
        </w:rPr>
        <w:t>30</w:t>
      </w:r>
      <w:r w:rsidRPr="00FF617C">
        <w:rPr>
          <w:rFonts w:ascii="Century Gothic" w:hAnsi="Century Gothic"/>
          <w:color w:val="3366FF"/>
          <w:spacing w:val="-2"/>
        </w:rPr>
        <w:t xml:space="preserve"> want mijn juk is zacht en mijn last is licht.” </w:t>
      </w:r>
      <w:bookmarkEnd w:id="0"/>
      <w:r w:rsidRPr="00FF617C">
        <w:rPr>
          <w:rFonts w:ascii="Century Gothic" w:hAnsi="Century Gothic"/>
          <w:color w:val="3366FF"/>
          <w:spacing w:val="-2"/>
        </w:rPr>
        <w:t>– Mat 11:28-30</w:t>
      </w:r>
    </w:p>
    <w:sectPr w:rsidR="00804A8A" w:rsidRPr="00FF617C" w:rsidSect="001353EC">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14C77" w14:textId="77777777" w:rsidR="00144D44" w:rsidRDefault="00144D44" w:rsidP="00446781">
      <w:r>
        <w:separator/>
      </w:r>
    </w:p>
  </w:endnote>
  <w:endnote w:type="continuationSeparator" w:id="0">
    <w:p w14:paraId="21AEC00E" w14:textId="77777777" w:rsidR="00144D44" w:rsidRDefault="00144D44" w:rsidP="0044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EC59B" w14:textId="77777777" w:rsidR="00144D44" w:rsidRDefault="00144D44">
    <w:pPr>
      <w:pStyle w:val="Footer"/>
    </w:pPr>
    <w:r>
      <w:t>2</w:t>
    </w:r>
    <w:r w:rsidRPr="00297FA3">
      <w:rPr>
        <w:vertAlign w:val="superscript"/>
      </w:rPr>
      <w:t>de</w:t>
    </w:r>
    <w:r>
      <w:t xml:space="preserve"> kwartaal 2016 – studie 6 – Rusten in Christus</w:t>
    </w:r>
    <w:r>
      <w:tab/>
    </w:r>
    <w:r>
      <w:tab/>
    </w:r>
    <w:r>
      <w:tab/>
    </w:r>
    <w:r>
      <w:tab/>
      <w:t>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577D" w14:textId="77777777" w:rsidR="00144D44" w:rsidRDefault="00144D44" w:rsidP="00446781">
      <w:r>
        <w:separator/>
      </w:r>
    </w:p>
  </w:footnote>
  <w:footnote w:type="continuationSeparator" w:id="0">
    <w:p w14:paraId="2C8A2EF7" w14:textId="77777777" w:rsidR="00144D44" w:rsidRDefault="00144D44" w:rsidP="004467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4EBA"/>
    <w:multiLevelType w:val="hybridMultilevel"/>
    <w:tmpl w:val="0810BE1A"/>
    <w:lvl w:ilvl="0" w:tplc="B4D4A15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E7C09"/>
    <w:multiLevelType w:val="hybridMultilevel"/>
    <w:tmpl w:val="711225F6"/>
    <w:lvl w:ilvl="0" w:tplc="89002F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EEA"/>
    <w:multiLevelType w:val="hybridMultilevel"/>
    <w:tmpl w:val="2550B9B0"/>
    <w:lvl w:ilvl="0" w:tplc="89002F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33F56"/>
    <w:multiLevelType w:val="hybridMultilevel"/>
    <w:tmpl w:val="01B03F1C"/>
    <w:lvl w:ilvl="0" w:tplc="89002F44">
      <w:start w:val="1"/>
      <w:numFmt w:val="decimal"/>
      <w:lvlText w:val="%1."/>
      <w:lvlJc w:val="left"/>
      <w:pPr>
        <w:ind w:left="48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4">
    <w:nsid w:val="64683E72"/>
    <w:multiLevelType w:val="multilevel"/>
    <w:tmpl w:val="C0A067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8B70927"/>
    <w:multiLevelType w:val="hybridMultilevel"/>
    <w:tmpl w:val="B71AD900"/>
    <w:lvl w:ilvl="0" w:tplc="89002F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844D3"/>
    <w:multiLevelType w:val="hybridMultilevel"/>
    <w:tmpl w:val="C0A0670E"/>
    <w:lvl w:ilvl="0" w:tplc="89002F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9C6641"/>
    <w:multiLevelType w:val="multilevel"/>
    <w:tmpl w:val="9DE04760"/>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7"/>
  </w:num>
  <w:num w:numId="3">
    <w:abstractNumId w:val="0"/>
  </w:num>
  <w:num w:numId="4">
    <w:abstractNumId w:val="4"/>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EC"/>
    <w:rsid w:val="001353EC"/>
    <w:rsid w:val="00144D44"/>
    <w:rsid w:val="001865A4"/>
    <w:rsid w:val="001E03C9"/>
    <w:rsid w:val="002635E4"/>
    <w:rsid w:val="00297FA3"/>
    <w:rsid w:val="002F2726"/>
    <w:rsid w:val="002F4423"/>
    <w:rsid w:val="003914CD"/>
    <w:rsid w:val="00446781"/>
    <w:rsid w:val="0049574D"/>
    <w:rsid w:val="0060013D"/>
    <w:rsid w:val="0067760D"/>
    <w:rsid w:val="006B6336"/>
    <w:rsid w:val="006E155D"/>
    <w:rsid w:val="007C3F66"/>
    <w:rsid w:val="00804A8A"/>
    <w:rsid w:val="008D6E69"/>
    <w:rsid w:val="00AA7748"/>
    <w:rsid w:val="00FF61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0A84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781"/>
    <w:pPr>
      <w:ind w:left="720"/>
      <w:contextualSpacing/>
    </w:pPr>
  </w:style>
  <w:style w:type="paragraph" w:styleId="Header">
    <w:name w:val="header"/>
    <w:basedOn w:val="Normal"/>
    <w:link w:val="HeaderChar"/>
    <w:uiPriority w:val="99"/>
    <w:unhideWhenUsed/>
    <w:rsid w:val="00446781"/>
    <w:pPr>
      <w:tabs>
        <w:tab w:val="center" w:pos="4153"/>
        <w:tab w:val="right" w:pos="8306"/>
      </w:tabs>
    </w:pPr>
  </w:style>
  <w:style w:type="character" w:customStyle="1" w:styleId="HeaderChar">
    <w:name w:val="Header Char"/>
    <w:basedOn w:val="DefaultParagraphFont"/>
    <w:link w:val="Header"/>
    <w:uiPriority w:val="99"/>
    <w:rsid w:val="00446781"/>
    <w:rPr>
      <w:lang w:val="nl-NL"/>
    </w:rPr>
  </w:style>
  <w:style w:type="paragraph" w:styleId="Footer">
    <w:name w:val="footer"/>
    <w:basedOn w:val="Normal"/>
    <w:link w:val="FooterChar"/>
    <w:uiPriority w:val="99"/>
    <w:unhideWhenUsed/>
    <w:rsid w:val="00446781"/>
    <w:pPr>
      <w:tabs>
        <w:tab w:val="center" w:pos="4153"/>
        <w:tab w:val="right" w:pos="8306"/>
      </w:tabs>
    </w:pPr>
  </w:style>
  <w:style w:type="character" w:customStyle="1" w:styleId="FooterChar">
    <w:name w:val="Footer Char"/>
    <w:basedOn w:val="DefaultParagraphFont"/>
    <w:link w:val="Footer"/>
    <w:uiPriority w:val="99"/>
    <w:rsid w:val="00446781"/>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781"/>
    <w:pPr>
      <w:ind w:left="720"/>
      <w:contextualSpacing/>
    </w:pPr>
  </w:style>
  <w:style w:type="paragraph" w:styleId="Header">
    <w:name w:val="header"/>
    <w:basedOn w:val="Normal"/>
    <w:link w:val="HeaderChar"/>
    <w:uiPriority w:val="99"/>
    <w:unhideWhenUsed/>
    <w:rsid w:val="00446781"/>
    <w:pPr>
      <w:tabs>
        <w:tab w:val="center" w:pos="4153"/>
        <w:tab w:val="right" w:pos="8306"/>
      </w:tabs>
    </w:pPr>
  </w:style>
  <w:style w:type="character" w:customStyle="1" w:styleId="HeaderChar">
    <w:name w:val="Header Char"/>
    <w:basedOn w:val="DefaultParagraphFont"/>
    <w:link w:val="Header"/>
    <w:uiPriority w:val="99"/>
    <w:rsid w:val="00446781"/>
    <w:rPr>
      <w:lang w:val="nl-NL"/>
    </w:rPr>
  </w:style>
  <w:style w:type="paragraph" w:styleId="Footer">
    <w:name w:val="footer"/>
    <w:basedOn w:val="Normal"/>
    <w:link w:val="FooterChar"/>
    <w:uiPriority w:val="99"/>
    <w:unhideWhenUsed/>
    <w:rsid w:val="00446781"/>
    <w:pPr>
      <w:tabs>
        <w:tab w:val="center" w:pos="4153"/>
        <w:tab w:val="right" w:pos="8306"/>
      </w:tabs>
    </w:pPr>
  </w:style>
  <w:style w:type="character" w:customStyle="1" w:styleId="FooterChar">
    <w:name w:val="Footer Char"/>
    <w:basedOn w:val="DefaultParagraphFont"/>
    <w:link w:val="Footer"/>
    <w:uiPriority w:val="99"/>
    <w:rsid w:val="00446781"/>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1974</Words>
  <Characters>11252</Characters>
  <Application>Microsoft Macintosh Word</Application>
  <DocSecurity>0</DocSecurity>
  <Lines>93</Lines>
  <Paragraphs>26</Paragraphs>
  <ScaleCrop>false</ScaleCrop>
  <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8</cp:revision>
  <dcterms:created xsi:type="dcterms:W3CDTF">2016-04-28T08:16:00Z</dcterms:created>
  <dcterms:modified xsi:type="dcterms:W3CDTF">2016-04-29T07:27:00Z</dcterms:modified>
</cp:coreProperties>
</file>