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788F1" w14:textId="09384C2C" w:rsidR="00547610" w:rsidRPr="005262F6" w:rsidRDefault="00F247D9" w:rsidP="00547610">
      <w:pPr>
        <w:jc w:val="bot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FCEDE51" wp14:editId="4E33BB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0" cy="342900"/>
            <wp:effectExtent l="0" t="0" r="635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610" w:rsidRPr="005262F6">
        <w:rPr>
          <w:rFonts w:ascii="Century Gothic" w:hAnsi="Century Gothic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0" allowOverlap="1" wp14:anchorId="38479007" wp14:editId="2C6D3A48">
            <wp:simplePos x="0" y="0"/>
            <wp:positionH relativeFrom="column">
              <wp:posOffset>4162425</wp:posOffset>
            </wp:positionH>
            <wp:positionV relativeFrom="paragraph">
              <wp:posOffset>0</wp:posOffset>
            </wp:positionV>
            <wp:extent cx="2694940" cy="2252345"/>
            <wp:effectExtent l="0" t="0" r="0" b="8255"/>
            <wp:wrapSquare wrapText="bothSides"/>
            <wp:docPr id="1" name="Picture 1" descr="co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5" b="4282"/>
                    <a:stretch/>
                  </pic:blipFill>
                  <pic:spPr bwMode="auto">
                    <a:xfrm>
                      <a:off x="0" y="0"/>
                      <a:ext cx="269494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7610" w:rsidRPr="005262F6">
        <w:rPr>
          <w:rFonts w:ascii="Century Gothic" w:hAnsi="Century Gothic"/>
          <w:sz w:val="40"/>
          <w:szCs w:val="40"/>
        </w:rPr>
        <w:t>1. Crise dans le ciel</w:t>
      </w:r>
    </w:p>
    <w:p w14:paraId="7B4D7D0F" w14:textId="77777777" w:rsidR="00547610" w:rsidRPr="005262F6" w:rsidRDefault="00547610" w:rsidP="00547610">
      <w:pPr>
        <w:jc w:val="both"/>
        <w:rPr>
          <w:rFonts w:ascii="Century Gothic" w:hAnsi="Century Gothic"/>
          <w:sz w:val="22"/>
          <w:szCs w:val="22"/>
        </w:rPr>
      </w:pPr>
    </w:p>
    <w:p w14:paraId="66C39DC9" w14:textId="77777777" w:rsidR="001E03C9" w:rsidRPr="005262F6" w:rsidRDefault="00547610" w:rsidP="00547610">
      <w:pPr>
        <w:rPr>
          <w:rFonts w:ascii="Century Gothic" w:hAnsi="Century Gothic"/>
          <w:sz w:val="22"/>
          <w:szCs w:val="22"/>
        </w:rPr>
      </w:pPr>
      <w:r w:rsidRPr="005262F6">
        <w:rPr>
          <w:rFonts w:ascii="Century Gothic" w:hAnsi="Century Gothic"/>
          <w:sz w:val="22"/>
          <w:szCs w:val="22"/>
        </w:rPr>
        <w:t>Le thème de ce trimestre est ce qu’on appelle ‘la grande lutte cosmique’. Une lutte entre le bien et le mal, ou comme cert</w:t>
      </w:r>
      <w:r w:rsidR="00003F9B">
        <w:rPr>
          <w:rFonts w:ascii="Century Gothic" w:hAnsi="Century Gothic"/>
          <w:sz w:val="22"/>
          <w:szCs w:val="22"/>
        </w:rPr>
        <w:t>ains préfèrent : entre Dieu et S</w:t>
      </w:r>
      <w:r w:rsidRPr="005262F6">
        <w:rPr>
          <w:rFonts w:ascii="Century Gothic" w:hAnsi="Century Gothic"/>
          <w:sz w:val="22"/>
          <w:szCs w:val="22"/>
        </w:rPr>
        <w:t>atan. Une telle ‘</w:t>
      </w:r>
      <w:r w:rsidRPr="005262F6">
        <w:rPr>
          <w:rFonts w:ascii="Century Gothic" w:hAnsi="Century Gothic"/>
          <w:sz w:val="22"/>
          <w:szCs w:val="22"/>
          <w:u w:val="single"/>
        </w:rPr>
        <w:t>métahistoire’</w:t>
      </w:r>
      <w:r w:rsidRPr="005262F6">
        <w:rPr>
          <w:rFonts w:ascii="Century Gothic" w:hAnsi="Century Gothic"/>
          <w:sz w:val="22"/>
          <w:szCs w:val="22"/>
        </w:rPr>
        <w:t xml:space="preserve"> est bien pratique. On peut y accrocher un tas de sujets qui sont parfois difficiles à comprendre. Mais il y a des dangers :</w:t>
      </w:r>
    </w:p>
    <w:p w14:paraId="7989133D" w14:textId="18791D05" w:rsidR="00547610" w:rsidRPr="005262F6" w:rsidRDefault="00F247D9" w:rsidP="00F41799">
      <w:pPr>
        <w:rPr>
          <w:rFonts w:ascii="Century Gothic" w:hAnsi="Century Gothic"/>
          <w:sz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F41799" w:rsidRPr="005262F6">
        <w:rPr>
          <w:rFonts w:ascii="Century Gothic" w:hAnsi="Century Gothic"/>
          <w:sz w:val="22"/>
          <w:szCs w:val="22"/>
        </w:rPr>
        <w:t xml:space="preserve">* </w:t>
      </w:r>
      <w:r w:rsidR="00547610" w:rsidRPr="005262F6">
        <w:rPr>
          <w:rFonts w:ascii="Century Gothic" w:hAnsi="Century Gothic"/>
          <w:sz w:val="22"/>
          <w:szCs w:val="22"/>
        </w:rPr>
        <w:t>Le dessin ci</w:t>
      </w:r>
      <w:r w:rsidR="00003F9B">
        <w:rPr>
          <w:rFonts w:ascii="Century Gothic" w:hAnsi="Century Gothic"/>
          <w:sz w:val="22"/>
          <w:szCs w:val="22"/>
        </w:rPr>
        <w:t>-</w:t>
      </w:r>
      <w:r w:rsidR="00547610" w:rsidRPr="005262F6">
        <w:rPr>
          <w:rFonts w:ascii="Century Gothic" w:hAnsi="Century Gothic"/>
          <w:sz w:val="22"/>
          <w:szCs w:val="22"/>
        </w:rPr>
        <w:t>contre illustre un</w:t>
      </w:r>
      <w:r w:rsidR="00023DB6" w:rsidRPr="005262F6">
        <w:rPr>
          <w:rFonts w:ascii="Century Gothic" w:hAnsi="Century Gothic"/>
          <w:sz w:val="22"/>
          <w:szCs w:val="22"/>
        </w:rPr>
        <w:t xml:space="preserve"> premier danger</w:t>
      </w:r>
      <w:r w:rsidR="00547610" w:rsidRPr="005262F6">
        <w:rPr>
          <w:rFonts w:ascii="Century Gothic" w:hAnsi="Century Gothic"/>
          <w:sz w:val="22"/>
          <w:szCs w:val="22"/>
        </w:rPr>
        <w:t>.</w:t>
      </w:r>
      <w:r w:rsidR="00023DB6" w:rsidRPr="005262F6">
        <w:rPr>
          <w:rFonts w:ascii="Century Gothic" w:hAnsi="Century Gothic"/>
          <w:sz w:val="22"/>
          <w:szCs w:val="22"/>
        </w:rPr>
        <w:t xml:space="preserve"> </w:t>
      </w:r>
      <w:r w:rsidR="00023DB6" w:rsidRPr="005262F6">
        <w:rPr>
          <w:rFonts w:ascii="Century Gothic" w:hAnsi="Century Gothic"/>
          <w:sz w:val="22"/>
        </w:rPr>
        <w:t>Nous devrons être très attentifs à ne pas faire un usage abusif de certains textes, en les forçant dans un sens qu'ils n'avaient pas au départ.</w:t>
      </w:r>
      <w:r w:rsidR="00F41799" w:rsidRPr="005262F6">
        <w:rPr>
          <w:rFonts w:ascii="Century Gothic" w:hAnsi="Century Gothic"/>
          <w:sz w:val="22"/>
        </w:rPr>
        <w:t xml:space="preserve"> Les textes doivent ‘parler’, et non pas ‘coller à la théologie ou aux doctrines’.</w:t>
      </w:r>
    </w:p>
    <w:p w14:paraId="1AB40898" w14:textId="795B02A8" w:rsidR="00F41799" w:rsidRPr="00003F9B" w:rsidRDefault="00F247D9" w:rsidP="00F41799">
      <w:pPr>
        <w:rPr>
          <w:rFonts w:ascii="Century Gothic" w:hAnsi="Century Gothic"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F41799" w:rsidRPr="00003F9B">
        <w:rPr>
          <w:sz w:val="22"/>
          <w:szCs w:val="22"/>
        </w:rPr>
        <w:t xml:space="preserve">* </w:t>
      </w:r>
      <w:r w:rsidR="00F41799" w:rsidRPr="00003F9B">
        <w:rPr>
          <w:rFonts w:ascii="Century Gothic" w:hAnsi="Century Gothic"/>
          <w:spacing w:val="-2"/>
          <w:sz w:val="22"/>
          <w:szCs w:val="22"/>
        </w:rPr>
        <w:t>Un deuxième danger consiste à se concentrer surtout sur ‘ce qui se passe derrière le rideau’</w:t>
      </w:r>
      <w:r w:rsidR="00F41799" w:rsidRPr="00003F9B">
        <w:rPr>
          <w:rFonts w:ascii="Century Gothic" w:hAnsi="Century Gothic"/>
          <w:sz w:val="22"/>
          <w:szCs w:val="22"/>
        </w:rPr>
        <w:t xml:space="preserve"> (ou au-dessus de nos têtes). Le but de la Bible est de nous aider dans notre </w:t>
      </w:r>
      <w:r w:rsidR="00003F9B">
        <w:rPr>
          <w:rFonts w:ascii="Century Gothic" w:hAnsi="Century Gothic"/>
          <w:sz w:val="22"/>
          <w:szCs w:val="22"/>
        </w:rPr>
        <w:t>combat</w:t>
      </w:r>
      <w:r w:rsidR="00F41799" w:rsidRPr="00003F9B">
        <w:rPr>
          <w:rFonts w:ascii="Century Gothic" w:hAnsi="Century Gothic"/>
          <w:sz w:val="22"/>
          <w:szCs w:val="22"/>
        </w:rPr>
        <w:t xml:space="preserve"> concr</w:t>
      </w:r>
      <w:r w:rsidR="00003F9B">
        <w:rPr>
          <w:rFonts w:ascii="Century Gothic" w:hAnsi="Century Gothic"/>
          <w:sz w:val="22"/>
          <w:szCs w:val="22"/>
        </w:rPr>
        <w:t>e</w:t>
      </w:r>
      <w:r w:rsidR="00F41799" w:rsidRPr="00003F9B">
        <w:rPr>
          <w:rFonts w:ascii="Century Gothic" w:hAnsi="Century Gothic"/>
          <w:sz w:val="22"/>
          <w:szCs w:val="22"/>
        </w:rPr>
        <w:t>t de la vie et de la foi.</w:t>
      </w:r>
    </w:p>
    <w:p w14:paraId="07BA6565" w14:textId="77777777" w:rsidR="00AB03DD" w:rsidRPr="005262F6" w:rsidRDefault="00003F9B" w:rsidP="00F41799">
      <w:pPr>
        <w:rPr>
          <w:rFonts w:ascii="Century Gothic" w:eastAsiaTheme="minorEastAsia" w:hAnsi="Century Gothic" w:cs="Arial"/>
          <w:color w:val="000000" w:themeColor="text1"/>
          <w:sz w:val="22"/>
          <w:szCs w:val="22"/>
          <w:lang w:eastAsia="en-US"/>
        </w:rPr>
      </w:pP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« </w:t>
      </w:r>
      <w:r w:rsidR="00AB03DD" w:rsidRPr="005262F6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Le ciel est le ciel du SEIGNEUR, mais il a donné la terre aux êtres humains.</w:t>
      </w: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 »</w:t>
      </w:r>
      <w:r w:rsidR="00AB03DD" w:rsidRPr="005262F6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 – Psaume 115:16 </w:t>
      </w:r>
      <w:r w:rsidR="00AB03DD" w:rsidRPr="005262F6">
        <w:rPr>
          <w:rFonts w:ascii="Century Gothic" w:eastAsiaTheme="minorEastAsia" w:hAnsi="Century Gothic" w:cs="Arial"/>
          <w:color w:val="000000" w:themeColor="text1"/>
          <w:sz w:val="22"/>
          <w:szCs w:val="22"/>
          <w:lang w:eastAsia="en-US"/>
        </w:rPr>
        <w:t>Concentrons-nous donc sur ce qui nous concerne directement et concrètement…</w:t>
      </w:r>
    </w:p>
    <w:p w14:paraId="14D093AF" w14:textId="77777777" w:rsidR="00AB03DD" w:rsidRPr="005262F6" w:rsidRDefault="00AB03DD" w:rsidP="00F41799">
      <w:pPr>
        <w:rPr>
          <w:rFonts w:ascii="Century Gothic" w:eastAsiaTheme="minorEastAsia" w:hAnsi="Century Gothic" w:cs="Arial"/>
          <w:color w:val="000000" w:themeColor="text1"/>
          <w:sz w:val="22"/>
          <w:szCs w:val="22"/>
          <w:lang w:eastAsia="en-US"/>
        </w:rPr>
      </w:pPr>
    </w:p>
    <w:p w14:paraId="20BE58B3" w14:textId="27AC612F" w:rsidR="00AB03DD" w:rsidRPr="00BA2EBD" w:rsidRDefault="00F247D9" w:rsidP="00AB03DD">
      <w:pPr>
        <w:pBdr>
          <w:top w:val="single" w:sz="18" w:space="1" w:color="A6A6A6" w:themeColor="background1" w:themeShade="A6"/>
          <w:left w:val="single" w:sz="18" w:space="4" w:color="A6A6A6" w:themeColor="background1" w:themeShade="A6"/>
          <w:bottom w:val="single" w:sz="18" w:space="1" w:color="A6A6A6" w:themeColor="background1" w:themeShade="A6"/>
          <w:right w:val="single" w:sz="18" w:space="4" w:color="A6A6A6" w:themeColor="background1" w:themeShade="A6"/>
        </w:pBdr>
        <w:jc w:val="both"/>
        <w:rPr>
          <w:rFonts w:ascii="Century Gothic" w:hAnsi="Century Gothic"/>
          <w:b/>
          <w:i/>
          <w:color w:val="800000"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AB03DD" w:rsidRPr="00BA2EBD">
        <w:rPr>
          <w:rFonts w:ascii="Century Gothic" w:hAnsi="Century Gothic"/>
          <w:b/>
          <w:i/>
          <w:color w:val="800000"/>
          <w:sz w:val="22"/>
          <w:szCs w:val="22"/>
        </w:rPr>
        <w:t>Parlons-en</w:t>
      </w:r>
    </w:p>
    <w:p w14:paraId="415D8060" w14:textId="77777777" w:rsidR="00AB03DD" w:rsidRPr="00BA2EBD" w:rsidRDefault="005262F6" w:rsidP="00AB03DD">
      <w:pPr>
        <w:pStyle w:val="ListParagraph"/>
        <w:numPr>
          <w:ilvl w:val="0"/>
          <w:numId w:val="2"/>
        </w:numPr>
        <w:pBdr>
          <w:top w:val="single" w:sz="18" w:space="1" w:color="A6A6A6" w:themeColor="background1" w:themeShade="A6"/>
          <w:left w:val="single" w:sz="18" w:space="4" w:color="A6A6A6" w:themeColor="background1" w:themeShade="A6"/>
          <w:bottom w:val="single" w:sz="18" w:space="1" w:color="A6A6A6" w:themeColor="background1" w:themeShade="A6"/>
          <w:right w:val="single" w:sz="18" w:space="4" w:color="A6A6A6" w:themeColor="background1" w:themeShade="A6"/>
        </w:pBdr>
        <w:jc w:val="both"/>
        <w:rPr>
          <w:rFonts w:ascii="Century Gothic" w:hAnsi="Century Gothic"/>
          <w:color w:val="800000"/>
          <w:sz w:val="22"/>
          <w:szCs w:val="22"/>
        </w:rPr>
      </w:pPr>
      <w:r w:rsidRPr="00BA2EBD">
        <w:rPr>
          <w:rFonts w:ascii="Century Gothic" w:hAnsi="Century Gothic"/>
          <w:i/>
          <w:iCs/>
          <w:color w:val="800000"/>
          <w:spacing w:val="-6"/>
          <w:sz w:val="22"/>
          <w:szCs w:val="22"/>
        </w:rPr>
        <w:t xml:space="preserve">Au début de ce nouveau trimestre : parlez ensemble sur ce que vous attendez d’une étude et </w:t>
      </w:r>
      <w:r w:rsidR="00003F9B">
        <w:rPr>
          <w:rFonts w:ascii="Century Gothic" w:hAnsi="Century Gothic"/>
          <w:i/>
          <w:iCs/>
          <w:color w:val="800000"/>
          <w:spacing w:val="-6"/>
          <w:sz w:val="22"/>
          <w:szCs w:val="22"/>
        </w:rPr>
        <w:t>d’</w:t>
      </w:r>
      <w:r w:rsidRPr="00BA2EBD">
        <w:rPr>
          <w:rFonts w:ascii="Century Gothic" w:hAnsi="Century Gothic"/>
          <w:i/>
          <w:iCs/>
          <w:color w:val="800000"/>
          <w:spacing w:val="-6"/>
          <w:sz w:val="22"/>
          <w:szCs w:val="22"/>
        </w:rPr>
        <w:t>un dialogue</w:t>
      </w:r>
      <w:r w:rsidRPr="00BA2EBD">
        <w:rPr>
          <w:rFonts w:ascii="Century Gothic" w:hAnsi="Century Gothic"/>
          <w:i/>
          <w:iCs/>
          <w:color w:val="800000"/>
          <w:spacing w:val="-4"/>
          <w:sz w:val="22"/>
          <w:szCs w:val="22"/>
        </w:rPr>
        <w:t xml:space="preserve"> biblique. Qu’espères-tu y trouver ? A quoi devrions</w:t>
      </w:r>
      <w:r w:rsidR="00003F9B">
        <w:rPr>
          <w:rFonts w:ascii="Century Gothic" w:hAnsi="Century Gothic"/>
          <w:i/>
          <w:iCs/>
          <w:color w:val="800000"/>
          <w:spacing w:val="-4"/>
          <w:sz w:val="22"/>
          <w:szCs w:val="22"/>
        </w:rPr>
        <w:t>-</w:t>
      </w:r>
      <w:r w:rsidRPr="00BA2EBD">
        <w:rPr>
          <w:rFonts w:ascii="Century Gothic" w:hAnsi="Century Gothic"/>
          <w:i/>
          <w:iCs/>
          <w:color w:val="800000"/>
          <w:spacing w:val="-4"/>
          <w:sz w:val="22"/>
          <w:szCs w:val="22"/>
        </w:rPr>
        <w:t>nous faire attention ?</w:t>
      </w:r>
    </w:p>
    <w:p w14:paraId="3B12C94D" w14:textId="77777777" w:rsidR="00AB03DD" w:rsidRPr="005262F6" w:rsidRDefault="00AB03DD" w:rsidP="00F41799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5AC1746D" w14:textId="1B1921B1" w:rsidR="005262F6" w:rsidRPr="005262F6" w:rsidRDefault="00F247D9" w:rsidP="005262F6">
      <w:pPr>
        <w:shd w:val="clear" w:color="auto" w:fill="D9D9D9"/>
        <w:jc w:val="both"/>
        <w:rPr>
          <w:rFonts w:ascii="Century Gothic" w:hAnsi="Century Gothic"/>
          <w:b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5262F6" w:rsidRPr="005262F6">
        <w:rPr>
          <w:rFonts w:ascii="Century Gothic" w:hAnsi="Century Gothic"/>
          <w:b/>
          <w:sz w:val="22"/>
          <w:szCs w:val="22"/>
        </w:rPr>
        <w:t>Point de départ: un bon Dieu qui créa des êtres libres</w:t>
      </w:r>
    </w:p>
    <w:p w14:paraId="4A9C5130" w14:textId="77777777" w:rsidR="005262F6" w:rsidRPr="005262F6" w:rsidRDefault="005262F6" w:rsidP="005262F6">
      <w:pPr>
        <w:jc w:val="both"/>
        <w:rPr>
          <w:rFonts w:ascii="Century Gothic" w:hAnsi="Century Gothic"/>
          <w:b/>
          <w:sz w:val="8"/>
          <w:szCs w:val="8"/>
        </w:rPr>
      </w:pPr>
    </w:p>
    <w:p w14:paraId="69E3853D" w14:textId="77777777" w:rsidR="005262F6" w:rsidRPr="005262F6" w:rsidRDefault="00003F9B" w:rsidP="005262F6">
      <w:pPr>
        <w:jc w:val="both"/>
        <w:rPr>
          <w:rFonts w:ascii="Century Gothic" w:hAnsi="Century Gothic"/>
          <w:color w:val="3366FF"/>
          <w:sz w:val="22"/>
          <w:szCs w:val="22"/>
        </w:rPr>
      </w:pPr>
      <w:r>
        <w:rPr>
          <w:rFonts w:ascii="Century Gothic" w:eastAsiaTheme="minorEastAsia" w:hAnsi="Century Gothic" w:cs="Georgia"/>
          <w:color w:val="3366FF"/>
          <w:sz w:val="22"/>
          <w:szCs w:val="22"/>
          <w:lang w:eastAsia="en-US"/>
        </w:rPr>
        <w:t>« </w:t>
      </w:r>
      <w:r w:rsidR="005262F6" w:rsidRPr="00003F9B">
        <w:rPr>
          <w:rFonts w:ascii="Arial" w:eastAsiaTheme="minorEastAsia" w:hAnsi="Arial" w:cs="Arial"/>
          <w:sz w:val="26"/>
          <w:szCs w:val="26"/>
          <w:lang w:val="fr-BE" w:eastAsia="en-US"/>
        </w:rPr>
        <w:t>…</w:t>
      </w:r>
      <w:r w:rsidR="005262F6" w:rsidRPr="005262F6">
        <w:rPr>
          <w:rFonts w:ascii="Century Gothic" w:eastAsiaTheme="minorEastAsia" w:hAnsi="Century Gothic" w:cs="Arial"/>
          <w:color w:val="3366FF"/>
          <w:sz w:val="21"/>
          <w:szCs w:val="21"/>
          <w:lang w:eastAsia="en-US"/>
        </w:rPr>
        <w:t>soyez transfigurés par le renouvellement de votre intelligence, pour discerner quelle est la volonté</w:t>
      </w:r>
      <w:r w:rsidR="005262F6">
        <w:rPr>
          <w:rFonts w:ascii="Century Gothic" w:eastAsiaTheme="minorEastAsia" w:hAnsi="Century Gothic" w:cs="Arial"/>
          <w:color w:val="3366FF"/>
          <w:sz w:val="21"/>
          <w:szCs w:val="21"/>
          <w:lang w:eastAsia="en-US"/>
        </w:rPr>
        <w:t xml:space="preserve"> de Dieu : ce qui est bon, agréable</w:t>
      </w:r>
      <w:r w:rsidR="005262F6" w:rsidRPr="005262F6">
        <w:rPr>
          <w:rFonts w:ascii="Century Gothic" w:eastAsiaTheme="minorEastAsia" w:hAnsi="Century Gothic" w:cs="Arial"/>
          <w:color w:val="3366FF"/>
          <w:sz w:val="21"/>
          <w:szCs w:val="21"/>
          <w:lang w:eastAsia="en-US"/>
        </w:rPr>
        <w:t xml:space="preserve"> et parfait.</w:t>
      </w:r>
      <w:r>
        <w:rPr>
          <w:rFonts w:ascii="Century Gothic" w:eastAsiaTheme="minorEastAsia" w:hAnsi="Century Gothic" w:cs="Arial"/>
          <w:color w:val="3366FF"/>
          <w:sz w:val="21"/>
          <w:szCs w:val="21"/>
          <w:lang w:eastAsia="en-US"/>
        </w:rPr>
        <w:t xml:space="preserve"> » </w:t>
      </w:r>
      <w:r w:rsidR="005262F6" w:rsidRPr="005262F6">
        <w:rPr>
          <w:rFonts w:ascii="Century Gothic" w:eastAsiaTheme="minorEastAsia" w:hAnsi="Century Gothic" w:cs="Georgia"/>
          <w:color w:val="3366FF"/>
          <w:spacing w:val="-4"/>
          <w:sz w:val="22"/>
          <w:szCs w:val="22"/>
          <w:lang w:eastAsia="en-US"/>
        </w:rPr>
        <w:t>– Rom 12:2</w:t>
      </w:r>
    </w:p>
    <w:p w14:paraId="587B5717" w14:textId="77777777" w:rsidR="005262F6" w:rsidRPr="005262F6" w:rsidRDefault="00003F9B" w:rsidP="005262F6">
      <w:pPr>
        <w:spacing w:before="80"/>
        <w:jc w:val="both"/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sz w:val="22"/>
        </w:rPr>
        <w:t xml:space="preserve">Lisez </w:t>
      </w:r>
      <w:proofErr w:type="spellStart"/>
      <w:r>
        <w:rPr>
          <w:rFonts w:ascii="Century Gothic" w:hAnsi="Century Gothic"/>
          <w:sz w:val="22"/>
        </w:rPr>
        <w:t>Gn</w:t>
      </w:r>
      <w:proofErr w:type="spellEnd"/>
      <w:r>
        <w:rPr>
          <w:rFonts w:ascii="Century Gothic" w:hAnsi="Century Gothic"/>
          <w:sz w:val="22"/>
        </w:rPr>
        <w:t xml:space="preserve"> 1 :</w:t>
      </w:r>
      <w:r w:rsidR="005262F6" w:rsidRPr="005262F6">
        <w:rPr>
          <w:rFonts w:ascii="Century Gothic" w:hAnsi="Century Gothic"/>
          <w:sz w:val="22"/>
        </w:rPr>
        <w:t>31 (</w:t>
      </w:r>
      <w:r w:rsidR="005262F6">
        <w:rPr>
          <w:rFonts w:ascii="Century Gothic" w:hAnsi="Century Gothic"/>
          <w:sz w:val="22"/>
        </w:rPr>
        <w:t>également</w:t>
      </w:r>
      <w:r w:rsidR="005262F6" w:rsidRPr="005262F6">
        <w:rPr>
          <w:rFonts w:ascii="Century Gothic" w:hAnsi="Century Gothic"/>
          <w:sz w:val="22"/>
        </w:rPr>
        <w:t xml:space="preserve"> les versets 4</w:t>
      </w:r>
      <w:proofErr w:type="gramStart"/>
      <w:r w:rsidR="005262F6" w:rsidRPr="005262F6">
        <w:rPr>
          <w:rFonts w:ascii="Century Gothic" w:hAnsi="Century Gothic"/>
          <w:sz w:val="22"/>
        </w:rPr>
        <w:t>,10,12,18,25</w:t>
      </w:r>
      <w:proofErr w:type="gramEnd"/>
      <w:r w:rsidR="005262F6" w:rsidRPr="005262F6">
        <w:rPr>
          <w:rFonts w:ascii="Century Gothic" w:hAnsi="Century Gothic"/>
          <w:sz w:val="22"/>
        </w:rPr>
        <w:t xml:space="preserve">).  C'est le mot </w:t>
      </w:r>
      <w:r w:rsidR="005262F6" w:rsidRPr="005262F6">
        <w:rPr>
          <w:rFonts w:ascii="Century Gothic" w:hAnsi="Century Gothic"/>
          <w:b/>
          <w:i/>
          <w:sz w:val="22"/>
          <w:u w:val="single"/>
        </w:rPr>
        <w:t>TOV</w:t>
      </w:r>
      <w:r w:rsidR="005262F6" w:rsidRPr="005262F6">
        <w:rPr>
          <w:rFonts w:ascii="Century Gothic" w:hAnsi="Century Gothic"/>
          <w:sz w:val="22"/>
        </w:rPr>
        <w:t xml:space="preserve"> qui est utilisé.  Tout en disant que cela ne nous permet pas de reconstituer avec précision le tableau que Dieu a vu, le mot TOV est tout de même extrêmement évocateur : « </w:t>
      </w:r>
      <w:r w:rsidR="005262F6">
        <w:rPr>
          <w:rFonts w:ascii="Century Gothic" w:hAnsi="Century Gothic"/>
          <w:i/>
          <w:sz w:val="22"/>
        </w:rPr>
        <w:t xml:space="preserve">agréable, beau, utile, bon, </w:t>
      </w:r>
      <w:r w:rsidR="005262F6" w:rsidRPr="005262F6">
        <w:rPr>
          <w:rFonts w:ascii="Century Gothic" w:hAnsi="Century Gothic"/>
          <w:i/>
          <w:sz w:val="22"/>
        </w:rPr>
        <w:t>qui atteint son but</w:t>
      </w:r>
      <w:r w:rsidR="005262F6" w:rsidRPr="005262F6">
        <w:rPr>
          <w:rFonts w:ascii="Century Gothic" w:hAnsi="Century Gothic"/>
          <w:sz w:val="22"/>
        </w:rPr>
        <w:t xml:space="preserve"> ». Le substantif du même mot est traduit par </w:t>
      </w:r>
      <w:r w:rsidR="005262F6" w:rsidRPr="005262F6">
        <w:rPr>
          <w:rFonts w:ascii="Century Gothic" w:hAnsi="Century Gothic"/>
          <w:b/>
          <w:i/>
          <w:sz w:val="22"/>
          <w:u w:val="single"/>
        </w:rPr>
        <w:t>bonheur</w:t>
      </w:r>
      <w:r w:rsidR="005262F6" w:rsidRPr="005262F6">
        <w:rPr>
          <w:rFonts w:ascii="Century Gothic" w:hAnsi="Century Gothic"/>
          <w:i/>
          <w:sz w:val="22"/>
        </w:rPr>
        <w:t xml:space="preserve"> </w:t>
      </w:r>
      <w:r w:rsidR="005262F6" w:rsidRPr="00003F9B">
        <w:rPr>
          <w:rFonts w:ascii="Century Gothic" w:hAnsi="Century Gothic"/>
          <w:sz w:val="22"/>
        </w:rPr>
        <w:t>(cf. Ps 23</w:t>
      </w:r>
      <w:r w:rsidRPr="00003F9B">
        <w:rPr>
          <w:rFonts w:ascii="Century Gothic" w:hAnsi="Century Gothic"/>
          <w:sz w:val="22"/>
        </w:rPr>
        <w:t> :</w:t>
      </w:r>
      <w:r w:rsidR="005262F6" w:rsidRPr="00003F9B">
        <w:rPr>
          <w:rFonts w:ascii="Century Gothic" w:hAnsi="Century Gothic"/>
          <w:sz w:val="22"/>
        </w:rPr>
        <w:t xml:space="preserve">6). Cela ne décrit pas seulement ce que Dieu a réalisé, mais </w:t>
      </w:r>
      <w:r w:rsidRPr="00003F9B">
        <w:rPr>
          <w:rFonts w:ascii="Century Gothic" w:hAnsi="Century Gothic"/>
          <w:sz w:val="22"/>
        </w:rPr>
        <w:t xml:space="preserve">plus </w:t>
      </w:r>
      <w:r w:rsidR="005262F6" w:rsidRPr="00003F9B">
        <w:rPr>
          <w:rFonts w:ascii="Century Gothic" w:hAnsi="Century Gothic"/>
          <w:sz w:val="22"/>
        </w:rPr>
        <w:t xml:space="preserve">encore </w:t>
      </w:r>
      <w:r w:rsidR="005262F6" w:rsidRPr="00003F9B">
        <w:rPr>
          <w:rFonts w:ascii="Century Gothic" w:hAnsi="Century Gothic"/>
          <w:b/>
          <w:sz w:val="22"/>
        </w:rPr>
        <w:t>sa vision et son désir</w:t>
      </w:r>
      <w:r w:rsidR="005262F6" w:rsidRPr="00003F9B">
        <w:rPr>
          <w:rFonts w:ascii="Century Gothic" w:hAnsi="Century Gothic"/>
          <w:sz w:val="22"/>
        </w:rPr>
        <w:t xml:space="preserve"> pour les humains. Quand Paul parle de la volonté de Dieu (Rom 12 :2)</w:t>
      </w:r>
      <w:r w:rsidRPr="00003F9B">
        <w:rPr>
          <w:rFonts w:ascii="Century Gothic" w:hAnsi="Century Gothic"/>
          <w:sz w:val="22"/>
        </w:rPr>
        <w:t>,</w:t>
      </w:r>
      <w:r w:rsidR="005262F6" w:rsidRPr="00003F9B">
        <w:rPr>
          <w:rFonts w:ascii="Century Gothic" w:hAnsi="Century Gothic"/>
          <w:sz w:val="22"/>
        </w:rPr>
        <w:t xml:space="preserve"> il emploie 3 notions pour le mot Hébreux TOV.</w:t>
      </w:r>
      <w:r w:rsidR="005262F6">
        <w:rPr>
          <w:rFonts w:ascii="Century Gothic" w:hAnsi="Century Gothic"/>
          <w:i/>
          <w:sz w:val="22"/>
        </w:rPr>
        <w:t xml:space="preserve"> </w:t>
      </w:r>
    </w:p>
    <w:p w14:paraId="0EC8F6B5" w14:textId="77777777" w:rsidR="005262F6" w:rsidRDefault="005262F6" w:rsidP="005262F6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4EAD4011" w14:textId="2E2E4012" w:rsidR="00BA2C17" w:rsidRPr="00BA2EBD" w:rsidRDefault="00F247D9" w:rsidP="00BA2C17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i/>
          <w:color w:val="800000"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BA2C17" w:rsidRPr="00BA2EBD">
        <w:rPr>
          <w:rFonts w:ascii="Century Gothic" w:hAnsi="Century Gothic"/>
          <w:b/>
          <w:i/>
          <w:color w:val="800000"/>
          <w:sz w:val="22"/>
          <w:szCs w:val="22"/>
        </w:rPr>
        <w:t>Parlons-en</w:t>
      </w:r>
    </w:p>
    <w:p w14:paraId="677F9C7F" w14:textId="77777777" w:rsidR="00BA2C17" w:rsidRPr="00BA2EBD" w:rsidRDefault="00BA2C17" w:rsidP="00BA2C17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2"/>
          <w:szCs w:val="22"/>
        </w:rPr>
      </w:pP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>Comment réagissez-vous à cela ?  Qu'est-ce que cela implique p</w:t>
      </w:r>
      <w:r w:rsidR="00003F9B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our un croyant (= quelqu'un qui 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>veut se ranger du cô</w:t>
      </w:r>
      <w:r w:rsidR="00003F9B">
        <w:rPr>
          <w:rFonts w:ascii="Century Gothic" w:hAnsi="Century Gothic"/>
          <w:i/>
          <w:color w:val="800000"/>
          <w:sz w:val="22"/>
          <w:szCs w:val="22"/>
          <w:lang w:val="fr-BE"/>
        </w:rPr>
        <w:t>té de Dieu) ?  Que suggère Gn 2 :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15 à ce propos (l’ordre </w:t>
      </w:r>
      <w:r w:rsidRPr="00F247D9">
        <w:rPr>
          <w:rFonts w:ascii="Century Gothic" w:hAnsi="Century Gothic"/>
          <w:b/>
          <w:i/>
          <w:color w:val="800000"/>
          <w:sz w:val="22"/>
          <w:szCs w:val="22"/>
          <w:lang w:val="fr-BE"/>
        </w:rPr>
        <w:t xml:space="preserve">de cultiver et de garder 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>le jardin)?</w:t>
      </w:r>
    </w:p>
    <w:p w14:paraId="25A3A98D" w14:textId="77777777" w:rsidR="00BA2C17" w:rsidRDefault="00BA2C17" w:rsidP="00BA2C17">
      <w:pPr>
        <w:rPr>
          <w:rFonts w:ascii="Century Gothic" w:hAnsi="Century Gothic"/>
          <w:color w:val="800000"/>
          <w:sz w:val="21"/>
          <w:szCs w:val="21"/>
        </w:rPr>
      </w:pPr>
    </w:p>
    <w:p w14:paraId="12AC51E7" w14:textId="3F5CB1EE" w:rsidR="00BA2C17" w:rsidRPr="00BA2C17" w:rsidRDefault="00F247D9" w:rsidP="00BA2C17">
      <w:pPr>
        <w:ind w:right="270"/>
        <w:jc w:val="both"/>
        <w:rPr>
          <w:rFonts w:ascii="Century Gothic" w:hAnsi="Century Gothic"/>
          <w:sz w:val="22"/>
          <w:lang w:val="fr-BE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BA2C17" w:rsidRPr="00F247D9">
        <w:rPr>
          <w:rFonts w:ascii="Century Gothic" w:hAnsi="Century Gothic"/>
          <w:b/>
          <w:sz w:val="22"/>
          <w:lang w:val="fr-BE"/>
        </w:rPr>
        <w:t>L’épisode de l'arbr</w:t>
      </w:r>
      <w:r w:rsidR="00003F9B" w:rsidRPr="00F247D9">
        <w:rPr>
          <w:rFonts w:ascii="Century Gothic" w:hAnsi="Century Gothic"/>
          <w:b/>
          <w:sz w:val="22"/>
          <w:lang w:val="fr-BE"/>
        </w:rPr>
        <w:t>e</w:t>
      </w:r>
      <w:r w:rsidR="00003F9B">
        <w:rPr>
          <w:rFonts w:ascii="Century Gothic" w:hAnsi="Century Gothic"/>
          <w:sz w:val="22"/>
          <w:lang w:val="fr-BE"/>
        </w:rPr>
        <w:t xml:space="preserve"> que nous pouvons lire en Gn 2 :16,17 et 3 :</w:t>
      </w:r>
      <w:r w:rsidR="00BA2C17" w:rsidRPr="00BA2C17">
        <w:rPr>
          <w:rFonts w:ascii="Century Gothic" w:hAnsi="Century Gothic"/>
          <w:sz w:val="22"/>
          <w:lang w:val="fr-BE"/>
        </w:rPr>
        <w:t xml:space="preserve">1-6 nous donne un renseignement supplémentaire concernant ce </w:t>
      </w:r>
      <w:r w:rsidR="00BA2C17" w:rsidRPr="00BA2C17">
        <w:rPr>
          <w:rFonts w:ascii="Century Gothic" w:hAnsi="Century Gothic"/>
          <w:i/>
          <w:sz w:val="22"/>
          <w:lang w:val="fr-BE"/>
        </w:rPr>
        <w:t>TOV.</w:t>
      </w:r>
      <w:r w:rsidR="00BA2C17" w:rsidRPr="00BA2C17">
        <w:rPr>
          <w:rFonts w:ascii="Century Gothic" w:hAnsi="Century Gothic"/>
          <w:sz w:val="22"/>
          <w:lang w:val="fr-BE"/>
        </w:rPr>
        <w:t xml:space="preserve">  Pour être pleinement homme (et pas une marionnette ou un robot</w:t>
      </w:r>
      <w:r w:rsidR="00BA2C17">
        <w:rPr>
          <w:rFonts w:ascii="Century Gothic" w:hAnsi="Century Gothic"/>
          <w:sz w:val="22"/>
          <w:lang w:val="fr-BE"/>
        </w:rPr>
        <w:t xml:space="preserve"> programmé</w:t>
      </w:r>
      <w:r w:rsidR="00BA2C17" w:rsidRPr="00BA2C17">
        <w:rPr>
          <w:rFonts w:ascii="Century Gothic" w:hAnsi="Century Gothic"/>
          <w:sz w:val="22"/>
          <w:lang w:val="fr-BE"/>
        </w:rPr>
        <w:t>) l'homme doit obligatoirement se positionner de façon conscient</w:t>
      </w:r>
      <w:r w:rsidR="00003F9B">
        <w:rPr>
          <w:rFonts w:ascii="Century Gothic" w:hAnsi="Century Gothic"/>
          <w:sz w:val="22"/>
          <w:lang w:val="fr-BE"/>
        </w:rPr>
        <w:t>e face à ce ‘bien/TOV’</w:t>
      </w:r>
      <w:r w:rsidR="00BA2C17" w:rsidRPr="00BA2C17">
        <w:rPr>
          <w:rFonts w:ascii="Century Gothic" w:hAnsi="Century Gothic"/>
          <w:sz w:val="22"/>
          <w:lang w:val="fr-BE"/>
        </w:rPr>
        <w:t xml:space="preserve">.  Ce TOV est quelque chose de dynamique pour lequel </w:t>
      </w:r>
      <w:r w:rsidR="00BA2C17" w:rsidRPr="00BA2C17">
        <w:rPr>
          <w:rFonts w:ascii="Century Gothic" w:hAnsi="Century Gothic"/>
          <w:sz w:val="22"/>
          <w:u w:val="single"/>
          <w:lang w:val="fr-BE"/>
        </w:rPr>
        <w:t>on s'engage</w:t>
      </w:r>
      <w:r w:rsidR="00BA2C17">
        <w:rPr>
          <w:rFonts w:ascii="Century Gothic" w:hAnsi="Century Gothic"/>
          <w:sz w:val="22"/>
          <w:lang w:val="fr-BE"/>
        </w:rPr>
        <w:t xml:space="preserve"> par un choix délibéré. </w:t>
      </w:r>
      <w:r w:rsidR="00BA2C17" w:rsidRPr="00BA2C17">
        <w:rPr>
          <w:rFonts w:ascii="Century Gothic" w:hAnsi="Century Gothic"/>
          <w:sz w:val="22"/>
          <w:lang w:val="fr-BE"/>
        </w:rPr>
        <w:t xml:space="preserve">Cet arbre n'est donc nullement un piège, </w:t>
      </w:r>
      <w:r w:rsidR="00BA2C17">
        <w:rPr>
          <w:rFonts w:ascii="Century Gothic" w:hAnsi="Century Gothic"/>
          <w:sz w:val="22"/>
          <w:lang w:val="fr-BE"/>
        </w:rPr>
        <w:t xml:space="preserve">ni même un test, </w:t>
      </w:r>
      <w:r w:rsidR="00BA2C17" w:rsidRPr="00BA2C17">
        <w:rPr>
          <w:rFonts w:ascii="Century Gothic" w:hAnsi="Century Gothic"/>
          <w:sz w:val="22"/>
          <w:lang w:val="fr-BE"/>
        </w:rPr>
        <w:t xml:space="preserve">mais symbolise le choix devant lequel chaque être libre se trouve !  </w:t>
      </w:r>
    </w:p>
    <w:p w14:paraId="77CECFED" w14:textId="77777777" w:rsidR="00BA2C17" w:rsidRDefault="00BA2C17" w:rsidP="00BA2C17">
      <w:pPr>
        <w:rPr>
          <w:rFonts w:ascii="Century Gothic" w:hAnsi="Century Gothic"/>
          <w:color w:val="800000"/>
          <w:sz w:val="21"/>
          <w:szCs w:val="21"/>
        </w:rPr>
      </w:pPr>
    </w:p>
    <w:p w14:paraId="540B9C1A" w14:textId="6222C48F" w:rsidR="00BA2C17" w:rsidRPr="005262F6" w:rsidRDefault="00F247D9" w:rsidP="00BA2C17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i/>
          <w:color w:val="800000"/>
          <w:sz w:val="21"/>
          <w:szCs w:val="21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BA2C17" w:rsidRPr="005262F6">
        <w:rPr>
          <w:rFonts w:ascii="Century Gothic" w:hAnsi="Century Gothic"/>
          <w:b/>
          <w:i/>
          <w:color w:val="800000"/>
          <w:sz w:val="21"/>
          <w:szCs w:val="21"/>
        </w:rPr>
        <w:t>Parlons-en</w:t>
      </w:r>
    </w:p>
    <w:p w14:paraId="5C706597" w14:textId="77777777" w:rsidR="00BA2C17" w:rsidRPr="00BA2C17" w:rsidRDefault="00BA2C17" w:rsidP="00BA2C17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i/>
          <w:color w:val="800000"/>
          <w:sz w:val="21"/>
          <w:szCs w:val="21"/>
          <w:lang w:val="fr-BE"/>
        </w:rPr>
        <w:t xml:space="preserve">Pourquoi Dieu aurait-Il besoin de </w:t>
      </w:r>
      <w:r w:rsidRPr="00F247D9">
        <w:rPr>
          <w:rFonts w:ascii="Century Gothic" w:hAnsi="Century Gothic"/>
          <w:b/>
          <w:i/>
          <w:color w:val="800000"/>
          <w:sz w:val="21"/>
          <w:szCs w:val="21"/>
          <w:lang w:val="fr-BE"/>
        </w:rPr>
        <w:t>notre collaboration</w:t>
      </w:r>
      <w:r>
        <w:rPr>
          <w:rFonts w:ascii="Century Gothic" w:hAnsi="Century Gothic"/>
          <w:i/>
          <w:color w:val="800000"/>
          <w:sz w:val="21"/>
          <w:szCs w:val="21"/>
          <w:lang w:val="fr-BE"/>
        </w:rPr>
        <w:t xml:space="preserve"> pour réaliser ce projet </w:t>
      </w:r>
      <w:r w:rsidR="00003F9B">
        <w:rPr>
          <w:rFonts w:ascii="Century Gothic" w:hAnsi="Century Gothic"/>
          <w:i/>
          <w:color w:val="800000"/>
          <w:sz w:val="21"/>
          <w:szCs w:val="21"/>
          <w:lang w:val="fr-BE"/>
        </w:rPr>
        <w:t>‘</w:t>
      </w:r>
      <w:r>
        <w:rPr>
          <w:rFonts w:ascii="Century Gothic" w:hAnsi="Century Gothic"/>
          <w:i/>
          <w:color w:val="800000"/>
          <w:sz w:val="21"/>
          <w:szCs w:val="21"/>
          <w:lang w:val="fr-BE"/>
        </w:rPr>
        <w:t xml:space="preserve">TOV’ ? Comment </w:t>
      </w:r>
      <w:r>
        <w:rPr>
          <w:rFonts w:ascii="Century Gothic" w:hAnsi="Century Gothic"/>
          <w:i/>
          <w:color w:val="800000"/>
          <w:sz w:val="21"/>
          <w:szCs w:val="21"/>
          <w:u w:val="single"/>
          <w:lang w:val="fr-BE"/>
        </w:rPr>
        <w:t>ta</w:t>
      </w:r>
      <w:r>
        <w:rPr>
          <w:rFonts w:ascii="Century Gothic" w:hAnsi="Century Gothic"/>
          <w:i/>
          <w:color w:val="800000"/>
          <w:sz w:val="21"/>
          <w:szCs w:val="21"/>
          <w:lang w:val="fr-BE"/>
        </w:rPr>
        <w:t xml:space="preserve"> collaboration s’exprime–t-elle concrètement ?</w:t>
      </w:r>
    </w:p>
    <w:p w14:paraId="5EF62B05" w14:textId="77777777" w:rsidR="00BA2C17" w:rsidRPr="00BA2C17" w:rsidRDefault="00BA2C17" w:rsidP="00BA2C17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i/>
          <w:color w:val="800000"/>
          <w:sz w:val="21"/>
          <w:szCs w:val="21"/>
        </w:rPr>
        <w:t xml:space="preserve">Nous aimons dire que Dieu nous a </w:t>
      </w:r>
      <w:r w:rsidRPr="00F247D9">
        <w:rPr>
          <w:rFonts w:ascii="Century Gothic" w:hAnsi="Century Gothic"/>
          <w:b/>
          <w:i/>
          <w:color w:val="800000"/>
          <w:sz w:val="21"/>
          <w:szCs w:val="21"/>
        </w:rPr>
        <w:t>créés libres</w:t>
      </w:r>
      <w:r>
        <w:rPr>
          <w:rFonts w:ascii="Century Gothic" w:hAnsi="Century Gothic"/>
          <w:i/>
          <w:color w:val="800000"/>
          <w:sz w:val="21"/>
          <w:szCs w:val="21"/>
        </w:rPr>
        <w:t>. Mais sommes-nous vraiment conscients des implications de cette déclaration (pour nous / pour Dieu) ?  Qu’est-ce la liberté et qu’est-ce qu</w:t>
      </w:r>
      <w:r w:rsidR="00003F9B">
        <w:rPr>
          <w:rFonts w:ascii="Century Gothic" w:hAnsi="Century Gothic"/>
          <w:i/>
          <w:color w:val="800000"/>
          <w:sz w:val="21"/>
          <w:szCs w:val="21"/>
        </w:rPr>
        <w:t>’elle</w:t>
      </w:r>
      <w:r>
        <w:rPr>
          <w:rFonts w:ascii="Century Gothic" w:hAnsi="Century Gothic"/>
          <w:i/>
          <w:color w:val="800000"/>
          <w:sz w:val="21"/>
          <w:szCs w:val="21"/>
        </w:rPr>
        <w:t xml:space="preserve"> n’est pas ? Pourquoi est</w:t>
      </w:r>
      <w:r w:rsidR="00003F9B">
        <w:rPr>
          <w:rFonts w:ascii="Century Gothic" w:hAnsi="Century Gothic"/>
          <w:i/>
          <w:color w:val="800000"/>
          <w:sz w:val="21"/>
          <w:szCs w:val="21"/>
        </w:rPr>
        <w:t>-</w:t>
      </w:r>
      <w:r>
        <w:rPr>
          <w:rFonts w:ascii="Century Gothic" w:hAnsi="Century Gothic"/>
          <w:i/>
          <w:color w:val="800000"/>
          <w:sz w:val="21"/>
          <w:szCs w:val="21"/>
        </w:rPr>
        <w:t>elle importante et quelles sont les éventuelles limites ?</w:t>
      </w:r>
    </w:p>
    <w:p w14:paraId="24DD3E80" w14:textId="77777777" w:rsidR="00BA2C17" w:rsidRPr="00BA2C17" w:rsidRDefault="00BA2C17" w:rsidP="00BA2C17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i/>
          <w:color w:val="800000"/>
          <w:sz w:val="21"/>
          <w:szCs w:val="21"/>
        </w:rPr>
        <w:t>Dieu n’aurait-Il pas mieux fait en sorte que les hommes (et les anges ?) ne soient pas capables de pécher ? Pourquoi (pas) ?</w:t>
      </w:r>
    </w:p>
    <w:p w14:paraId="56B38C9D" w14:textId="77777777" w:rsidR="00003F9B" w:rsidRDefault="00003F9B" w:rsidP="00003F9B">
      <w:pPr>
        <w:jc w:val="both"/>
        <w:rPr>
          <w:rFonts w:ascii="Century Gothic" w:hAnsi="Century Gothic"/>
          <w:b/>
          <w:sz w:val="22"/>
          <w:szCs w:val="22"/>
        </w:rPr>
      </w:pPr>
    </w:p>
    <w:p w14:paraId="41265441" w14:textId="6ADB9EA1" w:rsidR="00BA2C17" w:rsidRPr="005262F6" w:rsidRDefault="00F247D9" w:rsidP="00BA2C17">
      <w:pPr>
        <w:shd w:val="clear" w:color="auto" w:fill="D9D9D9"/>
        <w:jc w:val="both"/>
        <w:rPr>
          <w:rFonts w:ascii="Century Gothic" w:hAnsi="Century Gothic"/>
          <w:b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lastRenderedPageBreak/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7469D2">
        <w:rPr>
          <w:rFonts w:ascii="Century Gothic" w:hAnsi="Century Gothic"/>
          <w:b/>
          <w:sz w:val="22"/>
          <w:szCs w:val="22"/>
        </w:rPr>
        <w:t>Satan - 1</w:t>
      </w:r>
    </w:p>
    <w:p w14:paraId="767B06B2" w14:textId="77777777" w:rsidR="00BA2C17" w:rsidRPr="005262F6" w:rsidRDefault="00BA2C17" w:rsidP="00BA2C17">
      <w:pPr>
        <w:jc w:val="both"/>
        <w:rPr>
          <w:rFonts w:ascii="Century Gothic" w:hAnsi="Century Gothic"/>
          <w:b/>
          <w:sz w:val="8"/>
          <w:szCs w:val="8"/>
        </w:rPr>
      </w:pPr>
    </w:p>
    <w:p w14:paraId="68BCC6A2" w14:textId="77777777" w:rsidR="007469D2" w:rsidRPr="00BA2EBD" w:rsidRDefault="00003F9B" w:rsidP="007469D2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</w:pPr>
      <w:r>
        <w:rPr>
          <w:rFonts w:ascii="Century Gothic" w:eastAsiaTheme="minorEastAsia" w:hAnsi="Century Gothic" w:cs="Georgia"/>
          <w:color w:val="3366FF"/>
          <w:sz w:val="22"/>
          <w:szCs w:val="22"/>
          <w:lang w:eastAsia="en-US"/>
        </w:rPr>
        <w:t>« </w:t>
      </w:r>
      <w:r w:rsidR="007469D2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Comment ! Tu es tombé du ciel, astre brillant, fils de l'aurore ! Tu as été abattu, toi qui domptais des nations ! </w:t>
      </w:r>
      <w:r w:rsidR="007469D2" w:rsidRPr="00BA2EBD">
        <w:rPr>
          <w:rFonts w:ascii="Century Gothic" w:eastAsiaTheme="minorEastAsia" w:hAnsi="Century Gothic" w:cs="Arial"/>
          <w:b/>
          <w:bCs/>
          <w:color w:val="3366FF"/>
          <w:sz w:val="22"/>
          <w:szCs w:val="22"/>
          <w:vertAlign w:val="superscript"/>
          <w:lang w:eastAsia="en-US"/>
        </w:rPr>
        <w:t>13</w:t>
      </w:r>
      <w:r w:rsidR="007469D2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Tu te disais : Je monterai au ciel, j'élèverai mon trône au-dessus des étoiles de Dieu, je m'assiérai sur la montagne de la Rencontre, au plus profond du nord ; </w:t>
      </w:r>
      <w:r w:rsidR="007469D2" w:rsidRPr="00BA2EBD">
        <w:rPr>
          <w:rFonts w:ascii="Century Gothic" w:eastAsiaTheme="minorEastAsia" w:hAnsi="Century Gothic" w:cs="Arial"/>
          <w:b/>
          <w:bCs/>
          <w:color w:val="3366FF"/>
          <w:sz w:val="22"/>
          <w:szCs w:val="22"/>
          <w:vertAlign w:val="superscript"/>
          <w:lang w:eastAsia="en-US"/>
        </w:rPr>
        <w:t>14</w:t>
      </w:r>
      <w:r w:rsidR="007469D2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je monterai sur les hauteurs des nuages, </w:t>
      </w: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je serai semblable au Très-Haut »</w:t>
      </w:r>
      <w:r w:rsidR="007469D2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  - Esaïe 14 :12-14</w:t>
      </w:r>
    </w:p>
    <w:p w14:paraId="2D1D2B51" w14:textId="77777777" w:rsidR="00BA2C17" w:rsidRDefault="007469D2" w:rsidP="007469D2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color w:val="000000" w:themeColor="text1"/>
          <w:sz w:val="21"/>
          <w:szCs w:val="21"/>
        </w:rPr>
        <w:t xml:space="preserve">Si l’on a les yeux ouverts sur ce que se passe dans le monde, et si on a le courage de regarder dans sa propre vie et son propre cœur, on se rend bien vite compte de la réalité de cette lutte entre ce qui est </w:t>
      </w:r>
      <w:r w:rsidRPr="007469D2">
        <w:rPr>
          <w:rFonts w:ascii="Century Gothic" w:hAnsi="Century Gothic"/>
          <w:color w:val="000000" w:themeColor="text1"/>
          <w:spacing w:val="-2"/>
          <w:sz w:val="21"/>
          <w:szCs w:val="21"/>
        </w:rPr>
        <w:t>bien et ce qui est mal. Ce n’est que dans les temps perses (à la fin de l’exil), probablement sous l’influence</w:t>
      </w:r>
      <w:r>
        <w:rPr>
          <w:rFonts w:ascii="Century Gothic" w:hAnsi="Century Gothic"/>
          <w:color w:val="000000" w:themeColor="text1"/>
          <w:sz w:val="21"/>
          <w:szCs w:val="21"/>
        </w:rPr>
        <w:t xml:space="preserve"> du </w:t>
      </w:r>
      <w:r w:rsidR="00972E56">
        <w:rPr>
          <w:rFonts w:ascii="Century Gothic" w:hAnsi="Century Gothic"/>
          <w:color w:val="000000" w:themeColor="text1"/>
          <w:sz w:val="21"/>
          <w:szCs w:val="21"/>
        </w:rPr>
        <w:t>Zoroastrisme</w:t>
      </w:r>
      <w:r>
        <w:rPr>
          <w:rFonts w:ascii="Century Gothic" w:hAnsi="Century Gothic"/>
          <w:color w:val="000000" w:themeColor="text1"/>
          <w:sz w:val="21"/>
          <w:szCs w:val="21"/>
        </w:rPr>
        <w:t xml:space="preserve"> (une philosophie / religion dualiste qui connaissait un dieu du bien et un dieu du mal), que le mal a été personnifié dans l</w:t>
      </w:r>
      <w:r w:rsidR="00003F9B">
        <w:rPr>
          <w:rFonts w:ascii="Century Gothic" w:hAnsi="Century Gothic"/>
          <w:color w:val="000000" w:themeColor="text1"/>
          <w:sz w:val="21"/>
          <w:szCs w:val="21"/>
        </w:rPr>
        <w:t>es écrits juifs et que le mot ‘S</w:t>
      </w:r>
      <w:r>
        <w:rPr>
          <w:rFonts w:ascii="Century Gothic" w:hAnsi="Century Gothic"/>
          <w:color w:val="000000" w:themeColor="text1"/>
          <w:sz w:val="21"/>
          <w:szCs w:val="21"/>
        </w:rPr>
        <w:t>atan’ est devenu un nom propre.</w:t>
      </w:r>
    </w:p>
    <w:p w14:paraId="53137C92" w14:textId="77777777" w:rsidR="007469D2" w:rsidRDefault="009854C8" w:rsidP="007469D2">
      <w:pPr>
        <w:spacing w:before="80"/>
        <w:jc w:val="both"/>
        <w:rPr>
          <w:rFonts w:ascii="Century Gothic" w:hAnsi="Century Gothic"/>
          <w:sz w:val="22"/>
          <w:lang w:val="fr-BE"/>
        </w:rPr>
      </w:pPr>
      <w:r>
        <w:rPr>
          <w:rFonts w:ascii="Century Gothic" w:hAnsi="Century Gothic"/>
          <w:b/>
          <w:sz w:val="22"/>
          <w:lang w:val="fr-BE"/>
        </w:rPr>
        <w:t>Esaïe 14 :12-15 et Ezéchiel 28 :</w:t>
      </w:r>
      <w:r w:rsidR="007469D2" w:rsidRPr="007469D2">
        <w:rPr>
          <w:rFonts w:ascii="Century Gothic" w:hAnsi="Century Gothic"/>
          <w:b/>
          <w:sz w:val="22"/>
          <w:lang w:val="fr-BE"/>
        </w:rPr>
        <w:t>1-19</w:t>
      </w:r>
      <w:r w:rsidR="007469D2" w:rsidRPr="007469D2">
        <w:rPr>
          <w:rFonts w:ascii="Century Gothic" w:hAnsi="Century Gothic"/>
          <w:sz w:val="22"/>
          <w:lang w:val="fr-BE"/>
        </w:rPr>
        <w:t xml:space="preserve"> sont souvent avancés comme étant des descriptions de Satan et de sa chute.  En réalité, il s'agit d'oracles contre le roi de Babylone et le roi de Tyr. </w:t>
      </w:r>
      <w:r w:rsidR="007469D2">
        <w:rPr>
          <w:rFonts w:ascii="Century Gothic" w:hAnsi="Century Gothic"/>
          <w:sz w:val="22"/>
          <w:lang w:val="fr-BE"/>
        </w:rPr>
        <w:t>L</w:t>
      </w:r>
      <w:r w:rsidR="007469D2" w:rsidRPr="007469D2">
        <w:rPr>
          <w:rFonts w:ascii="Century Gothic" w:hAnsi="Century Gothic"/>
          <w:sz w:val="22"/>
          <w:lang w:val="fr-BE"/>
        </w:rPr>
        <w:t xml:space="preserve">e langage hyperbolique (exagéré) était courant à cette époque en parlant de monarques.  On le retrouve sur </w:t>
      </w:r>
      <w:r w:rsidR="007469D2" w:rsidRPr="007469D2">
        <w:rPr>
          <w:rFonts w:ascii="Century Gothic" w:hAnsi="Century Gothic"/>
          <w:spacing w:val="-2"/>
          <w:sz w:val="22"/>
          <w:szCs w:val="22"/>
          <w:lang w:val="fr-BE"/>
        </w:rPr>
        <w:t>des stèles et des tablettes. Même l’imag</w:t>
      </w:r>
      <w:r>
        <w:rPr>
          <w:rFonts w:ascii="Century Gothic" w:hAnsi="Century Gothic"/>
          <w:spacing w:val="-2"/>
          <w:sz w:val="22"/>
          <w:szCs w:val="22"/>
          <w:lang w:val="fr-BE"/>
        </w:rPr>
        <w:t>e du roi en tant que chérubin ai</w:t>
      </w:r>
      <w:r w:rsidR="007469D2" w:rsidRPr="007469D2">
        <w:rPr>
          <w:rFonts w:ascii="Century Gothic" w:hAnsi="Century Gothic"/>
          <w:spacing w:val="-2"/>
          <w:sz w:val="22"/>
          <w:szCs w:val="22"/>
          <w:lang w:val="fr-BE"/>
        </w:rPr>
        <w:t>lé était une image commune</w:t>
      </w:r>
      <w:r w:rsidR="007469D2">
        <w:rPr>
          <w:rFonts w:ascii="Century Gothic" w:hAnsi="Century Gothic"/>
          <w:sz w:val="22"/>
          <w:lang w:val="fr-BE"/>
        </w:rPr>
        <w:t>.</w:t>
      </w:r>
    </w:p>
    <w:p w14:paraId="2D9EC515" w14:textId="77777777" w:rsidR="007469D2" w:rsidRDefault="00E0271A" w:rsidP="007469D2">
      <w:pPr>
        <w:spacing w:before="80"/>
        <w:jc w:val="both"/>
        <w:rPr>
          <w:rFonts w:ascii="Century Gothic" w:hAnsi="Century Gothic"/>
          <w:sz w:val="22"/>
          <w:lang w:val="fr-BE"/>
        </w:rPr>
      </w:pPr>
      <w:r>
        <w:rPr>
          <w:rFonts w:ascii="Century Gothic" w:hAnsi="Century Gothic"/>
          <w:sz w:val="22"/>
          <w:lang w:val="fr-BE"/>
        </w:rPr>
        <w:t xml:space="preserve">Ce qui importe c’est que ces textes permettent de </w:t>
      </w:r>
      <w:r w:rsidRPr="00E0271A">
        <w:rPr>
          <w:rFonts w:ascii="Century Gothic" w:hAnsi="Century Gothic"/>
          <w:sz w:val="22"/>
          <w:lang w:val="fr-BE"/>
        </w:rPr>
        <w:t xml:space="preserve">découvrir </w:t>
      </w:r>
      <w:r w:rsidRPr="00E0271A">
        <w:rPr>
          <w:rFonts w:ascii="Century Gothic" w:hAnsi="Century Gothic"/>
          <w:b/>
          <w:sz w:val="22"/>
          <w:u w:val="single"/>
          <w:lang w:val="fr-BE"/>
        </w:rPr>
        <w:t>quelques mécanismes</w:t>
      </w:r>
      <w:r w:rsidRPr="00E0271A">
        <w:rPr>
          <w:rFonts w:ascii="Century Gothic" w:hAnsi="Century Gothic"/>
          <w:sz w:val="22"/>
          <w:lang w:val="fr-BE"/>
        </w:rPr>
        <w:t xml:space="preserve"> qui sont à la base de toute corruption (que ce soit celle de Satan, des monarques de l'époque ou du mal que nous rencontrons au</w:t>
      </w:r>
      <w:r w:rsidRPr="00E0271A">
        <w:rPr>
          <w:rFonts w:ascii="Century Gothic" w:hAnsi="Century Gothic"/>
          <w:sz w:val="22"/>
          <w:lang w:val="fr-BE"/>
        </w:rPr>
        <w:softHyphen/>
        <w:t>jourd'hui…).</w:t>
      </w:r>
      <w:r>
        <w:rPr>
          <w:sz w:val="22"/>
          <w:lang w:val="fr-BE"/>
        </w:rPr>
        <w:t xml:space="preserve">  </w:t>
      </w:r>
    </w:p>
    <w:p w14:paraId="3EFB7A84" w14:textId="77777777" w:rsidR="007469D2" w:rsidRPr="00972E56" w:rsidRDefault="007469D2" w:rsidP="007469D2">
      <w:pPr>
        <w:spacing w:before="80"/>
        <w:jc w:val="right"/>
        <w:rPr>
          <w:rFonts w:ascii="Century Gothic" w:hAnsi="Century Gothic"/>
          <w:i/>
          <w:sz w:val="20"/>
          <w:lang w:val="fr-BE"/>
        </w:rPr>
      </w:pPr>
      <w:r w:rsidRPr="00972E56">
        <w:rPr>
          <w:rFonts w:ascii="Century Gothic" w:hAnsi="Century Gothic"/>
          <w:b/>
          <w:i/>
          <w:sz w:val="20"/>
          <w:lang w:val="fr-BE"/>
        </w:rPr>
        <w:t>Note :</w:t>
      </w:r>
      <w:r w:rsidRPr="00972E56">
        <w:rPr>
          <w:rFonts w:ascii="Century Gothic" w:hAnsi="Century Gothic"/>
          <w:i/>
          <w:sz w:val="20"/>
          <w:lang w:val="fr-BE"/>
        </w:rPr>
        <w:t xml:space="preserve"> Eaïe 14</w:t>
      </w:r>
      <w:r w:rsidR="009854C8">
        <w:rPr>
          <w:rFonts w:ascii="Century Gothic" w:hAnsi="Century Gothic"/>
          <w:i/>
          <w:sz w:val="20"/>
          <w:lang w:val="fr-BE"/>
        </w:rPr>
        <w:t> :</w:t>
      </w:r>
      <w:r w:rsidRPr="00972E56">
        <w:rPr>
          <w:rFonts w:ascii="Century Gothic" w:hAnsi="Century Gothic"/>
          <w:i/>
          <w:sz w:val="20"/>
          <w:lang w:val="fr-BE"/>
        </w:rPr>
        <w:t>13</w:t>
      </w:r>
      <w:r w:rsidR="00E0271A" w:rsidRPr="00972E56">
        <w:rPr>
          <w:rFonts w:ascii="Century Gothic" w:hAnsi="Century Gothic"/>
          <w:i/>
          <w:sz w:val="20"/>
          <w:lang w:val="fr-BE"/>
        </w:rPr>
        <w:t xml:space="preserve">  - « Tu disais dans ton cœur… » - Pour les Hébreux le cœur </w:t>
      </w:r>
    </w:p>
    <w:p w14:paraId="5097E328" w14:textId="77777777" w:rsidR="00E0271A" w:rsidRPr="00972E56" w:rsidRDefault="00E0271A" w:rsidP="00E0271A">
      <w:pPr>
        <w:jc w:val="right"/>
        <w:rPr>
          <w:rFonts w:ascii="Century Gothic" w:hAnsi="Century Gothic"/>
          <w:i/>
          <w:sz w:val="20"/>
          <w:lang w:val="fr-BE"/>
        </w:rPr>
      </w:pPr>
      <w:r w:rsidRPr="00972E56">
        <w:rPr>
          <w:rFonts w:ascii="Century Gothic" w:hAnsi="Century Gothic"/>
          <w:i/>
          <w:sz w:val="20"/>
          <w:lang w:val="fr-BE"/>
        </w:rPr>
        <w:t>est le siège de la réflexion consciente, du choix, de la décision.</w:t>
      </w:r>
    </w:p>
    <w:p w14:paraId="6DF26120" w14:textId="77777777" w:rsidR="007469D2" w:rsidRDefault="007469D2" w:rsidP="007469D2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</w:p>
    <w:p w14:paraId="0685028A" w14:textId="066169EC" w:rsidR="00E0271A" w:rsidRPr="00BA2EBD" w:rsidRDefault="00F247D9" w:rsidP="00E0271A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i/>
          <w:color w:val="800000"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E0271A" w:rsidRPr="00BA2EBD">
        <w:rPr>
          <w:rFonts w:ascii="Century Gothic" w:hAnsi="Century Gothic"/>
          <w:b/>
          <w:i/>
          <w:color w:val="800000"/>
          <w:sz w:val="22"/>
          <w:szCs w:val="22"/>
        </w:rPr>
        <w:t>Parlons-en</w:t>
      </w:r>
    </w:p>
    <w:p w14:paraId="37BF09A0" w14:textId="77777777" w:rsidR="00E0271A" w:rsidRPr="00BA2EBD" w:rsidRDefault="00E0271A" w:rsidP="00E0271A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2"/>
          <w:szCs w:val="22"/>
        </w:rPr>
      </w:pP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Lisez attentivement </w:t>
      </w:r>
      <w:r w:rsidR="009854C8">
        <w:rPr>
          <w:rFonts w:ascii="Century Gothic" w:hAnsi="Century Gothic"/>
          <w:b/>
          <w:i/>
          <w:color w:val="800000"/>
          <w:sz w:val="22"/>
          <w:szCs w:val="22"/>
          <w:lang w:val="fr-BE"/>
        </w:rPr>
        <w:t>Esaïe 14 :12-15 et Ezéchiel 28 :</w:t>
      </w:r>
      <w:r w:rsidRPr="00BA2EBD">
        <w:rPr>
          <w:rFonts w:ascii="Century Gothic" w:hAnsi="Century Gothic"/>
          <w:b/>
          <w:i/>
          <w:color w:val="800000"/>
          <w:sz w:val="22"/>
          <w:szCs w:val="22"/>
          <w:lang w:val="fr-BE"/>
        </w:rPr>
        <w:t xml:space="preserve">1-19. 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Quel était, selon ces textes, le problème des monarques visés ? Notez tous les éléments qui </w:t>
      </w:r>
      <w:r w:rsidR="00972E56">
        <w:rPr>
          <w:rFonts w:ascii="Century Gothic" w:hAnsi="Century Gothic"/>
          <w:i/>
          <w:color w:val="800000"/>
          <w:sz w:val="22"/>
          <w:szCs w:val="22"/>
          <w:lang w:val="fr-BE"/>
        </w:rPr>
        <w:t>vous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 frappent. Y voyez-vous des principes qui expliquent pourquoi l’homme (aujourd’hui encore) s’engage si facilement dans une voie qui ne peut pas être caractérisée comme étant TOV ?</w:t>
      </w:r>
    </w:p>
    <w:p w14:paraId="36E12062" w14:textId="77777777" w:rsidR="00E0271A" w:rsidRPr="00BA2EBD" w:rsidRDefault="00E0271A" w:rsidP="00BA2EBD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ind w:left="357" w:hanging="357"/>
        <w:contextualSpacing w:val="0"/>
        <w:rPr>
          <w:rFonts w:ascii="Century Gothic" w:hAnsi="Century Gothic"/>
          <w:color w:val="800000"/>
          <w:sz w:val="22"/>
          <w:szCs w:val="22"/>
        </w:rPr>
      </w:pPr>
      <w:r w:rsidRPr="00BA2EBD">
        <w:rPr>
          <w:rFonts w:ascii="Century Gothic" w:hAnsi="Century Gothic"/>
          <w:b/>
          <w:i/>
          <w:color w:val="800000"/>
          <w:sz w:val="22"/>
          <w:szCs w:val="22"/>
          <w:lang w:val="fr-BE"/>
        </w:rPr>
        <w:t>‘Devenir égal à Dieu’…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 N’est-ce pas ce que la Bible nous demande, puisque nous avons été</w:t>
      </w:r>
      <w:r w:rsidR="009854C8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 créés à son image ? Lisez Mt 5 :48, Ga 5 :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>22-26. A quel moment cette démarche devient-elle pernicieuse ? Et comment cela s’exprime-t-il concrètement ? Exemples ?</w:t>
      </w:r>
      <w:r w:rsidRPr="00BA2EBD">
        <w:rPr>
          <w:rFonts w:ascii="Century Gothic" w:hAnsi="Century Gothic"/>
          <w:b/>
          <w:i/>
          <w:color w:val="800000"/>
          <w:sz w:val="22"/>
          <w:szCs w:val="22"/>
          <w:lang w:val="fr-BE"/>
        </w:rPr>
        <w:t xml:space="preserve"> </w:t>
      </w:r>
    </w:p>
    <w:p w14:paraId="75A42099" w14:textId="77777777" w:rsidR="00E0271A" w:rsidRPr="00BA2EBD" w:rsidRDefault="009854C8" w:rsidP="009C6933">
      <w:pPr>
        <w:widowControl w:val="0"/>
        <w:autoSpaceDE w:val="0"/>
        <w:autoSpaceDN w:val="0"/>
        <w:adjustRightInd w:val="0"/>
        <w:spacing w:before="80"/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</w:pP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« 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…tu as péché ; je t'exclus de la montagne de Dieu et je te fais disparaître, </w:t>
      </w:r>
      <w:proofErr w:type="spellStart"/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keroub</w:t>
      </w:r>
      <w:proofErr w:type="spellEnd"/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 protecteur</w:t>
      </w: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, d'entre les pierres ardentes. »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 – </w:t>
      </w:r>
      <w:proofErr w:type="spellStart"/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Ez</w:t>
      </w:r>
      <w:proofErr w:type="spellEnd"/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.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 28:16</w:t>
      </w:r>
    </w:p>
    <w:p w14:paraId="348374FC" w14:textId="77777777" w:rsidR="009C6933" w:rsidRPr="00BA2EBD" w:rsidRDefault="009854C8" w:rsidP="009C6933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3366FF"/>
          <w:sz w:val="22"/>
          <w:szCs w:val="22"/>
        </w:rPr>
      </w:pP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« 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Le dragon combattit, lui et ses anges, </w:t>
      </w:r>
      <w:r w:rsidR="009C6933" w:rsidRPr="00BA2EBD">
        <w:rPr>
          <w:rFonts w:ascii="Century Gothic" w:eastAsiaTheme="minorEastAsia" w:hAnsi="Century Gothic" w:cs="Arial"/>
          <w:b/>
          <w:bCs/>
          <w:color w:val="3366FF"/>
          <w:sz w:val="22"/>
          <w:szCs w:val="22"/>
          <w:vertAlign w:val="superscript"/>
          <w:lang w:eastAsia="en-US"/>
        </w:rPr>
        <w:t>8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mais il ne fut pas le plus fort, et il ne se trouva plus de place pour eux dans le ciel. </w:t>
      </w:r>
      <w:r w:rsidR="009C6933" w:rsidRPr="00BA2EBD">
        <w:rPr>
          <w:rFonts w:ascii="Century Gothic" w:eastAsiaTheme="minorEastAsia" w:hAnsi="Century Gothic" w:cs="Arial"/>
          <w:b/>
          <w:bCs/>
          <w:color w:val="3366FF"/>
          <w:sz w:val="22"/>
          <w:szCs w:val="22"/>
          <w:vertAlign w:val="superscript"/>
          <w:lang w:eastAsia="en-US"/>
        </w:rPr>
        <w:t>9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Il fut jeté à bas, le grand dragon, le serpent d'autrefois…</w:t>
      </w: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 »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 – </w:t>
      </w:r>
      <w:proofErr w:type="spellStart"/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Ap</w:t>
      </w:r>
      <w:proofErr w:type="spellEnd"/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.</w:t>
      </w:r>
      <w:r w:rsidR="009C6933" w:rsidRPr="00BA2EBD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 12:7-9</w:t>
      </w:r>
    </w:p>
    <w:p w14:paraId="322BB480" w14:textId="77777777" w:rsidR="00963C1C" w:rsidRDefault="00963C1C" w:rsidP="007469D2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</w:p>
    <w:p w14:paraId="51B85AE1" w14:textId="622937B5" w:rsidR="009C6933" w:rsidRPr="00BA2EBD" w:rsidRDefault="00F247D9" w:rsidP="009C6933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i/>
          <w:color w:val="800000"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9C6933" w:rsidRPr="00BA2EBD">
        <w:rPr>
          <w:rFonts w:ascii="Century Gothic" w:hAnsi="Century Gothic"/>
          <w:b/>
          <w:i/>
          <w:color w:val="800000"/>
          <w:sz w:val="22"/>
          <w:szCs w:val="22"/>
        </w:rPr>
        <w:t>Parlons-en</w:t>
      </w:r>
    </w:p>
    <w:p w14:paraId="28835569" w14:textId="77777777" w:rsidR="009C6933" w:rsidRPr="00BA2EBD" w:rsidRDefault="009C6933" w:rsidP="009C6933">
      <w:pPr>
        <w:pStyle w:val="ListParagraph"/>
        <w:numPr>
          <w:ilvl w:val="0"/>
          <w:numId w:val="2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2"/>
          <w:szCs w:val="22"/>
        </w:rPr>
      </w:pP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>‘</w:t>
      </w:r>
      <w:r w:rsidRPr="00BA2EBD">
        <w:rPr>
          <w:rFonts w:ascii="Century Gothic" w:hAnsi="Century Gothic"/>
          <w:b/>
          <w:i/>
          <w:color w:val="800000"/>
          <w:sz w:val="22"/>
          <w:szCs w:val="22"/>
          <w:lang w:val="fr-BE"/>
        </w:rPr>
        <w:t>chassé du ciel’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 xml:space="preserve"> (Ap 12 :7-9) – ‘renvoyés du jardin d’Eden’ (Gen 3 :24). Faut-il y voir une indication géographique ou y vois</w:t>
      </w:r>
      <w:r w:rsidR="009854C8">
        <w:rPr>
          <w:rFonts w:ascii="Century Gothic" w:hAnsi="Century Gothic"/>
          <w:i/>
          <w:color w:val="800000"/>
          <w:sz w:val="22"/>
          <w:szCs w:val="22"/>
          <w:lang w:val="fr-BE"/>
        </w:rPr>
        <w:t>-</w:t>
      </w:r>
      <w:r w:rsidRPr="00BA2EBD">
        <w:rPr>
          <w:rFonts w:ascii="Century Gothic" w:hAnsi="Century Gothic"/>
          <w:i/>
          <w:color w:val="800000"/>
          <w:sz w:val="22"/>
          <w:szCs w:val="22"/>
          <w:lang w:val="fr-BE"/>
        </w:rPr>
        <w:t>tu un sens plus fondamental ? Explique.</w:t>
      </w:r>
    </w:p>
    <w:p w14:paraId="517077A8" w14:textId="77777777" w:rsidR="00BA2EBD" w:rsidRDefault="00BA2EBD" w:rsidP="007469D2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</w:p>
    <w:p w14:paraId="62AB520E" w14:textId="624B04B3" w:rsidR="009C6933" w:rsidRPr="005262F6" w:rsidRDefault="00F247D9" w:rsidP="009C6933">
      <w:pPr>
        <w:shd w:val="clear" w:color="auto" w:fill="D9D9D9"/>
        <w:jc w:val="both"/>
        <w:rPr>
          <w:rFonts w:ascii="Century Gothic" w:hAnsi="Century Gothic"/>
          <w:b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9C6933">
        <w:rPr>
          <w:rFonts w:ascii="Century Gothic" w:hAnsi="Century Gothic"/>
          <w:b/>
          <w:sz w:val="22"/>
          <w:szCs w:val="22"/>
        </w:rPr>
        <w:t>Satan - 2</w:t>
      </w:r>
    </w:p>
    <w:p w14:paraId="6177BDBF" w14:textId="77777777" w:rsidR="009C6933" w:rsidRPr="005262F6" w:rsidRDefault="009C6933" w:rsidP="009C6933">
      <w:pPr>
        <w:jc w:val="both"/>
        <w:rPr>
          <w:rFonts w:ascii="Century Gothic" w:hAnsi="Century Gothic"/>
          <w:b/>
          <w:sz w:val="8"/>
          <w:szCs w:val="8"/>
        </w:rPr>
      </w:pPr>
    </w:p>
    <w:p w14:paraId="49B74059" w14:textId="77777777" w:rsidR="009C6933" w:rsidRPr="009C6933" w:rsidRDefault="009C6933" w:rsidP="009C6933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Arial"/>
          <w:sz w:val="22"/>
          <w:szCs w:val="22"/>
          <w:lang w:eastAsia="en-US"/>
        </w:rPr>
      </w:pPr>
      <w:r w:rsidRPr="009C6933">
        <w:rPr>
          <w:rFonts w:ascii="Century Gothic" w:eastAsiaTheme="minorEastAsia" w:hAnsi="Century Gothic" w:cs="Arial"/>
          <w:sz w:val="22"/>
          <w:szCs w:val="22"/>
          <w:lang w:eastAsia="en-US"/>
        </w:rPr>
        <w:t>Dans l</w:t>
      </w:r>
      <w:r>
        <w:rPr>
          <w:rFonts w:ascii="Century Gothic" w:eastAsiaTheme="minorEastAsia" w:hAnsi="Century Gothic" w:cs="Arial"/>
          <w:sz w:val="22"/>
          <w:szCs w:val="22"/>
          <w:lang w:eastAsia="en-US"/>
        </w:rPr>
        <w:t>a Bible on trouve plusieurs noms pour parler de la révolte contre Dieu et son projet :</w:t>
      </w:r>
    </w:p>
    <w:p w14:paraId="162C68C2" w14:textId="77777777" w:rsidR="009C6933" w:rsidRDefault="009C6933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color w:val="000000" w:themeColor="text1"/>
          <w:sz w:val="21"/>
          <w:szCs w:val="21"/>
        </w:rPr>
        <w:t xml:space="preserve">(le) </w:t>
      </w:r>
      <w:proofErr w:type="spellStart"/>
      <w:r>
        <w:rPr>
          <w:rFonts w:ascii="Century Gothic" w:hAnsi="Century Gothic"/>
          <w:b/>
          <w:color w:val="000000" w:themeColor="text1"/>
          <w:sz w:val="21"/>
          <w:szCs w:val="21"/>
        </w:rPr>
        <w:t>satan</w:t>
      </w:r>
      <w:proofErr w:type="spellEnd"/>
      <w:r>
        <w:rPr>
          <w:rFonts w:ascii="Century Gothic" w:hAnsi="Century Gothic"/>
          <w:color w:val="000000" w:themeColor="text1"/>
          <w:sz w:val="21"/>
          <w:szCs w:val="21"/>
        </w:rPr>
        <w:t xml:space="preserve"> = adversaire, accusateur (à l’origine ce n’é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>tait pas un nom propre) (</w:t>
      </w:r>
      <w:proofErr w:type="spellStart"/>
      <w:r w:rsidR="009854C8">
        <w:rPr>
          <w:rFonts w:ascii="Century Gothic" w:hAnsi="Century Gothic"/>
          <w:color w:val="000000" w:themeColor="text1"/>
          <w:sz w:val="21"/>
          <w:szCs w:val="21"/>
        </w:rPr>
        <w:t>Zach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3 :</w:t>
      </w:r>
      <w:r>
        <w:rPr>
          <w:rFonts w:ascii="Century Gothic" w:hAnsi="Century Gothic"/>
          <w:color w:val="000000" w:themeColor="text1"/>
          <w:sz w:val="21"/>
          <w:szCs w:val="21"/>
        </w:rPr>
        <w:t>1-5)</w:t>
      </w:r>
    </w:p>
    <w:p w14:paraId="40BB8676" w14:textId="77777777" w:rsidR="009C6933" w:rsidRDefault="009C6933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color w:val="000000" w:themeColor="text1"/>
          <w:sz w:val="21"/>
          <w:szCs w:val="21"/>
        </w:rPr>
        <w:t>diable</w:t>
      </w:r>
      <w:r>
        <w:rPr>
          <w:rFonts w:ascii="Century Gothic" w:hAnsi="Century Gothic"/>
          <w:color w:val="000000" w:themeColor="text1"/>
          <w:sz w:val="21"/>
          <w:szCs w:val="21"/>
        </w:rPr>
        <w:t xml:space="preserve"> = celui qui dit du mal, calomniateur, celui qui divise</w:t>
      </w:r>
    </w:p>
    <w:p w14:paraId="7522283E" w14:textId="77777777" w:rsidR="009C6933" w:rsidRDefault="009C6933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proofErr w:type="spellStart"/>
      <w:r>
        <w:rPr>
          <w:rFonts w:ascii="Century Gothic" w:hAnsi="Century Gothic"/>
          <w:b/>
          <w:color w:val="000000" w:themeColor="text1"/>
          <w:sz w:val="21"/>
          <w:szCs w:val="21"/>
        </w:rPr>
        <w:t>Béelzébul</w:t>
      </w:r>
      <w:proofErr w:type="spellEnd"/>
      <w:r>
        <w:rPr>
          <w:rFonts w:ascii="Century Gothic" w:hAnsi="Century Gothic"/>
          <w:b/>
          <w:color w:val="000000" w:themeColor="text1"/>
          <w:sz w:val="21"/>
          <w:szCs w:val="21"/>
        </w:rPr>
        <w:t xml:space="preserve"> </w:t>
      </w:r>
      <w:r>
        <w:rPr>
          <w:rFonts w:ascii="Century Gothic" w:hAnsi="Century Gothic"/>
          <w:color w:val="000000" w:themeColor="text1"/>
          <w:sz w:val="21"/>
          <w:szCs w:val="21"/>
        </w:rPr>
        <w:t>= seigneur des mouc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>hes / seigneur du fumier (Mt 12 :</w:t>
      </w:r>
      <w:r>
        <w:rPr>
          <w:rFonts w:ascii="Century Gothic" w:hAnsi="Century Gothic"/>
          <w:color w:val="000000" w:themeColor="text1"/>
          <w:sz w:val="21"/>
          <w:szCs w:val="21"/>
        </w:rPr>
        <w:t>24)</w:t>
      </w:r>
    </w:p>
    <w:p w14:paraId="3A6EC863" w14:textId="77777777" w:rsidR="009C6933" w:rsidRDefault="009C6933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proofErr w:type="spellStart"/>
      <w:r>
        <w:rPr>
          <w:rFonts w:ascii="Century Gothic" w:hAnsi="Century Gothic"/>
          <w:b/>
          <w:color w:val="000000" w:themeColor="text1"/>
          <w:sz w:val="21"/>
          <w:szCs w:val="21"/>
        </w:rPr>
        <w:t>Abaddon</w:t>
      </w:r>
      <w:proofErr w:type="spellEnd"/>
      <w:r>
        <w:rPr>
          <w:rFonts w:ascii="Century Gothic" w:hAnsi="Century Gothic"/>
          <w:b/>
          <w:color w:val="000000" w:themeColor="text1"/>
          <w:sz w:val="21"/>
          <w:szCs w:val="21"/>
        </w:rPr>
        <w:t xml:space="preserve"> et </w:t>
      </w:r>
      <w:proofErr w:type="spellStart"/>
      <w:r>
        <w:rPr>
          <w:rFonts w:ascii="Century Gothic" w:hAnsi="Century Gothic"/>
          <w:b/>
          <w:color w:val="000000" w:themeColor="text1"/>
          <w:sz w:val="21"/>
          <w:szCs w:val="21"/>
        </w:rPr>
        <w:t>Apollyon</w:t>
      </w:r>
      <w:proofErr w:type="spellEnd"/>
      <w:r>
        <w:rPr>
          <w:rFonts w:ascii="Century Gothic" w:hAnsi="Century Gothic"/>
          <w:b/>
          <w:color w:val="000000" w:themeColor="text1"/>
          <w:sz w:val="21"/>
          <w:szCs w:val="21"/>
        </w:rPr>
        <w:t xml:space="preserve"> </w:t>
      </w:r>
      <w:r>
        <w:rPr>
          <w:rFonts w:ascii="Century Gothic" w:hAnsi="Century Gothic"/>
          <w:color w:val="000000" w:themeColor="text1"/>
          <w:sz w:val="21"/>
          <w:szCs w:val="21"/>
        </w:rPr>
        <w:t>= des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>tructeur, celui qui ruine (</w:t>
      </w:r>
      <w:proofErr w:type="spellStart"/>
      <w:r w:rsidR="009854C8">
        <w:rPr>
          <w:rFonts w:ascii="Century Gothic" w:hAnsi="Century Gothic"/>
          <w:color w:val="000000" w:themeColor="text1"/>
          <w:sz w:val="21"/>
          <w:szCs w:val="21"/>
        </w:rPr>
        <w:t>Ap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9 :</w:t>
      </w:r>
      <w:r>
        <w:rPr>
          <w:rFonts w:ascii="Century Gothic" w:hAnsi="Century Gothic"/>
          <w:color w:val="000000" w:themeColor="text1"/>
          <w:sz w:val="21"/>
          <w:szCs w:val="21"/>
        </w:rPr>
        <w:t>11)</w:t>
      </w:r>
    </w:p>
    <w:p w14:paraId="470A4D2A" w14:textId="77777777" w:rsidR="009C6933" w:rsidRDefault="009C6933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color w:val="000000" w:themeColor="text1"/>
          <w:sz w:val="21"/>
          <w:szCs w:val="21"/>
        </w:rPr>
        <w:t xml:space="preserve">Ange de lumière / Prince des ténèbres 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(2 Cor 11 :14 ; </w:t>
      </w:r>
      <w:proofErr w:type="spellStart"/>
      <w:r w:rsidR="009854C8">
        <w:rPr>
          <w:rFonts w:ascii="Century Gothic" w:hAnsi="Century Gothic"/>
          <w:color w:val="000000" w:themeColor="text1"/>
          <w:sz w:val="21"/>
          <w:szCs w:val="21"/>
        </w:rPr>
        <w:t>Act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26 :18 ; </w:t>
      </w:r>
      <w:proofErr w:type="spellStart"/>
      <w:r w:rsidR="009854C8">
        <w:rPr>
          <w:rFonts w:ascii="Century Gothic" w:hAnsi="Century Gothic"/>
          <w:color w:val="000000" w:themeColor="text1"/>
          <w:sz w:val="21"/>
          <w:szCs w:val="21"/>
        </w:rPr>
        <w:t>Jn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8 :</w:t>
      </w:r>
      <w:r>
        <w:rPr>
          <w:rFonts w:ascii="Century Gothic" w:hAnsi="Century Gothic"/>
          <w:color w:val="000000" w:themeColor="text1"/>
          <w:sz w:val="21"/>
          <w:szCs w:val="21"/>
        </w:rPr>
        <w:t>12)</w:t>
      </w:r>
    </w:p>
    <w:p w14:paraId="713F1DDF" w14:textId="77777777" w:rsidR="009C6933" w:rsidRDefault="009C6933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color w:val="000000" w:themeColor="text1"/>
          <w:sz w:val="21"/>
          <w:szCs w:val="21"/>
        </w:rPr>
        <w:t>Bélial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= vaurien, bon à rien (2 Cor 6 :</w:t>
      </w:r>
      <w:r w:rsidR="00BA2EBD">
        <w:rPr>
          <w:rFonts w:ascii="Century Gothic" w:hAnsi="Century Gothic"/>
          <w:color w:val="000000" w:themeColor="text1"/>
          <w:sz w:val="21"/>
          <w:szCs w:val="21"/>
        </w:rPr>
        <w:t>16)</w:t>
      </w:r>
    </w:p>
    <w:p w14:paraId="1D69D725" w14:textId="77777777" w:rsidR="00BA2EBD" w:rsidRDefault="00BA2EBD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color w:val="000000" w:themeColor="text1"/>
          <w:sz w:val="21"/>
          <w:szCs w:val="21"/>
        </w:rPr>
        <w:t xml:space="preserve">Menteur, père du mensonge </w:t>
      </w:r>
      <w:r>
        <w:rPr>
          <w:rFonts w:ascii="Century Gothic" w:hAnsi="Century Gothic"/>
          <w:color w:val="000000" w:themeColor="text1"/>
          <w:sz w:val="21"/>
          <w:szCs w:val="21"/>
        </w:rPr>
        <w:t>(</w:t>
      </w:r>
      <w:proofErr w:type="spellStart"/>
      <w:r>
        <w:rPr>
          <w:rFonts w:ascii="Century Gothic" w:hAnsi="Century Gothic"/>
          <w:color w:val="000000" w:themeColor="text1"/>
          <w:sz w:val="21"/>
          <w:szCs w:val="21"/>
        </w:rPr>
        <w:t>J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>n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8 :</w:t>
      </w:r>
      <w:r>
        <w:rPr>
          <w:rFonts w:ascii="Century Gothic" w:hAnsi="Century Gothic"/>
          <w:color w:val="000000" w:themeColor="text1"/>
          <w:sz w:val="21"/>
          <w:szCs w:val="21"/>
        </w:rPr>
        <w:t>44)</w:t>
      </w:r>
    </w:p>
    <w:p w14:paraId="006F65E9" w14:textId="77777777" w:rsidR="00BA2EBD" w:rsidRDefault="00BA2EBD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color w:val="000000" w:themeColor="text1"/>
          <w:sz w:val="21"/>
          <w:szCs w:val="21"/>
        </w:rPr>
        <w:t>Meurtrier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(Ge 3 ; </w:t>
      </w:r>
      <w:proofErr w:type="spellStart"/>
      <w:r w:rsidR="009854C8">
        <w:rPr>
          <w:rFonts w:ascii="Century Gothic" w:hAnsi="Century Gothic"/>
          <w:color w:val="000000" w:themeColor="text1"/>
          <w:sz w:val="21"/>
          <w:szCs w:val="21"/>
        </w:rPr>
        <w:t>Jn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8 :</w:t>
      </w:r>
      <w:r>
        <w:rPr>
          <w:rFonts w:ascii="Century Gothic" w:hAnsi="Century Gothic"/>
          <w:color w:val="000000" w:themeColor="text1"/>
          <w:sz w:val="21"/>
          <w:szCs w:val="21"/>
        </w:rPr>
        <w:t>44)</w:t>
      </w:r>
    </w:p>
    <w:p w14:paraId="4CA5495A" w14:textId="77777777" w:rsidR="00BA2EBD" w:rsidRDefault="00BA2EBD" w:rsidP="009C693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color w:val="000000" w:themeColor="text1"/>
          <w:sz w:val="21"/>
          <w:szCs w:val="21"/>
        </w:rPr>
        <w:t>Loup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(</w:t>
      </w:r>
      <w:proofErr w:type="spellStart"/>
      <w:r w:rsidR="009854C8">
        <w:rPr>
          <w:rFonts w:ascii="Century Gothic" w:hAnsi="Century Gothic"/>
          <w:color w:val="000000" w:themeColor="text1"/>
          <w:sz w:val="21"/>
          <w:szCs w:val="21"/>
        </w:rPr>
        <w:t>Jn</w:t>
      </w:r>
      <w:proofErr w:type="spellEnd"/>
      <w:r w:rsidR="009854C8">
        <w:rPr>
          <w:rFonts w:ascii="Century Gothic" w:hAnsi="Century Gothic"/>
          <w:color w:val="000000" w:themeColor="text1"/>
          <w:sz w:val="21"/>
          <w:szCs w:val="21"/>
        </w:rPr>
        <w:t xml:space="preserve"> 10 :</w:t>
      </w:r>
      <w:r>
        <w:rPr>
          <w:rFonts w:ascii="Century Gothic" w:hAnsi="Century Gothic"/>
          <w:color w:val="000000" w:themeColor="text1"/>
          <w:sz w:val="21"/>
          <w:szCs w:val="21"/>
        </w:rPr>
        <w:t xml:space="preserve">11-15), </w:t>
      </w:r>
      <w:r>
        <w:rPr>
          <w:rFonts w:ascii="Century Gothic" w:hAnsi="Century Gothic"/>
          <w:b/>
          <w:color w:val="000000" w:themeColor="text1"/>
          <w:sz w:val="21"/>
          <w:szCs w:val="21"/>
        </w:rPr>
        <w:t xml:space="preserve">lion dévorant </w:t>
      </w:r>
      <w:r w:rsidR="009854C8">
        <w:rPr>
          <w:rFonts w:ascii="Century Gothic" w:hAnsi="Century Gothic"/>
          <w:color w:val="000000" w:themeColor="text1"/>
          <w:sz w:val="21"/>
          <w:szCs w:val="21"/>
        </w:rPr>
        <w:t>(1 Pi 5 :</w:t>
      </w:r>
      <w:r>
        <w:rPr>
          <w:rFonts w:ascii="Century Gothic" w:hAnsi="Century Gothic"/>
          <w:color w:val="000000" w:themeColor="text1"/>
          <w:sz w:val="21"/>
          <w:szCs w:val="21"/>
        </w:rPr>
        <w:t>8)</w:t>
      </w:r>
    </w:p>
    <w:p w14:paraId="7BFBD3E4" w14:textId="77777777" w:rsidR="00BA2EBD" w:rsidRDefault="00BA2EBD" w:rsidP="00BA2EBD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sz w:val="21"/>
          <w:szCs w:val="21"/>
        </w:rPr>
      </w:pPr>
    </w:p>
    <w:p w14:paraId="06FCC11A" w14:textId="4F1A1E2A" w:rsidR="00BA2EBD" w:rsidRPr="005262F6" w:rsidRDefault="00BA2EBD" w:rsidP="00BA2EBD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i/>
          <w:color w:val="800000"/>
          <w:sz w:val="21"/>
          <w:szCs w:val="21"/>
        </w:rPr>
      </w:pPr>
      <w:r w:rsidRPr="005262F6">
        <w:rPr>
          <w:rFonts w:ascii="Century Gothic" w:hAnsi="Century Gothic"/>
          <w:b/>
          <w:i/>
          <w:color w:val="800000"/>
          <w:sz w:val="21"/>
          <w:szCs w:val="21"/>
        </w:rPr>
        <w:t>Parlons-en</w:t>
      </w:r>
    </w:p>
    <w:p w14:paraId="2988ABE2" w14:textId="77777777" w:rsidR="00BA2EBD" w:rsidRDefault="00BA2EBD" w:rsidP="00BA2EBD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i/>
          <w:color w:val="800000"/>
          <w:sz w:val="21"/>
          <w:szCs w:val="21"/>
          <w:lang w:val="fr-BE"/>
        </w:rPr>
      </w:pPr>
      <w:r w:rsidRPr="00BA2EBD">
        <w:rPr>
          <w:rFonts w:ascii="Century Gothic" w:hAnsi="Century Gothic"/>
          <w:i/>
          <w:color w:val="800000"/>
          <w:sz w:val="21"/>
          <w:szCs w:val="21"/>
          <w:lang w:val="fr-BE"/>
        </w:rPr>
        <w:t xml:space="preserve">Réfléchissez </w:t>
      </w:r>
      <w:r w:rsidR="009854C8">
        <w:rPr>
          <w:rFonts w:ascii="Century Gothic" w:hAnsi="Century Gothic"/>
          <w:i/>
          <w:color w:val="800000"/>
          <w:sz w:val="21"/>
          <w:szCs w:val="21"/>
          <w:lang w:val="fr-BE"/>
        </w:rPr>
        <w:t>à</w:t>
      </w:r>
      <w:r w:rsidRPr="00BA2EBD">
        <w:rPr>
          <w:rFonts w:ascii="Century Gothic" w:hAnsi="Century Gothic"/>
          <w:i/>
          <w:color w:val="800000"/>
          <w:sz w:val="21"/>
          <w:szCs w:val="21"/>
          <w:lang w:val="fr-BE"/>
        </w:rPr>
        <w:t xml:space="preserve"> ces noms et leur signification…</w:t>
      </w:r>
    </w:p>
    <w:p w14:paraId="7B36C1BC" w14:textId="77777777" w:rsidR="00BA2EBD" w:rsidRDefault="00BA2EBD" w:rsidP="00BA2EBD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lastRenderedPageBreak/>
        <w:t>De quelle façon est-ce que cela se manifeste dans le monde / dans la vie des humains ?</w:t>
      </w:r>
      <w:r w:rsidR="00D402DB">
        <w:rPr>
          <w:rFonts w:ascii="Century Gothic" w:hAnsi="Century Gothic"/>
          <w:color w:val="800000"/>
          <w:sz w:val="21"/>
          <w:szCs w:val="21"/>
        </w:rPr>
        <w:t xml:space="preserve"> Est-ce que le</w:t>
      </w:r>
      <w:r w:rsidR="009854C8">
        <w:rPr>
          <w:rFonts w:ascii="Century Gothic" w:hAnsi="Century Gothic"/>
          <w:color w:val="800000"/>
          <w:sz w:val="21"/>
          <w:szCs w:val="21"/>
        </w:rPr>
        <w:t>s</w:t>
      </w:r>
      <w:r w:rsidR="00D402DB">
        <w:rPr>
          <w:rFonts w:ascii="Century Gothic" w:hAnsi="Century Gothic"/>
          <w:color w:val="800000"/>
          <w:sz w:val="21"/>
          <w:szCs w:val="21"/>
        </w:rPr>
        <w:t xml:space="preserve"> caractéristiques suggéré</w:t>
      </w:r>
      <w:r w:rsidR="009854C8">
        <w:rPr>
          <w:rFonts w:ascii="Century Gothic" w:hAnsi="Century Gothic"/>
          <w:color w:val="800000"/>
          <w:sz w:val="21"/>
          <w:szCs w:val="21"/>
        </w:rPr>
        <w:t>e</w:t>
      </w:r>
      <w:r w:rsidR="00D402DB">
        <w:rPr>
          <w:rFonts w:ascii="Century Gothic" w:hAnsi="Century Gothic"/>
          <w:color w:val="800000"/>
          <w:sz w:val="21"/>
          <w:szCs w:val="21"/>
        </w:rPr>
        <w:t>s s’appliquent de façon exclusive à ‘Satan’ ?</w:t>
      </w:r>
    </w:p>
    <w:p w14:paraId="7EB331D1" w14:textId="77777777" w:rsidR="00BA2EBD" w:rsidRDefault="00BA2EBD" w:rsidP="00BA2EBD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t>En quoi est-ce contraire à ce que Dieu veut et désire réaliser ?</w:t>
      </w:r>
    </w:p>
    <w:p w14:paraId="3B8B2E1D" w14:textId="77777777" w:rsidR="00BA2EBD" w:rsidRPr="00BA2EBD" w:rsidRDefault="009854C8" w:rsidP="00BA2EBD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t>Quel</w:t>
      </w:r>
      <w:r w:rsidR="00BA2EBD">
        <w:rPr>
          <w:rFonts w:ascii="Century Gothic" w:hAnsi="Century Gothic"/>
          <w:color w:val="800000"/>
          <w:sz w:val="21"/>
          <w:szCs w:val="21"/>
        </w:rPr>
        <w:t>s sont les choix concrets devant lesquels ces notions nous placent ?</w:t>
      </w:r>
    </w:p>
    <w:p w14:paraId="6574ECDE" w14:textId="77777777" w:rsidR="00BA2EBD" w:rsidRDefault="00BA2EBD" w:rsidP="00BA2EBD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</w:p>
    <w:p w14:paraId="51AFF4C9" w14:textId="38040734" w:rsidR="00BA2EBD" w:rsidRPr="005262F6" w:rsidRDefault="00F247D9" w:rsidP="00BA2EBD">
      <w:pPr>
        <w:shd w:val="clear" w:color="auto" w:fill="D9D9D9"/>
        <w:jc w:val="both"/>
        <w:rPr>
          <w:rFonts w:ascii="Century Gothic" w:hAnsi="Century Gothic"/>
          <w:b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BA2EBD">
        <w:rPr>
          <w:rFonts w:ascii="Century Gothic" w:hAnsi="Century Gothic"/>
          <w:b/>
          <w:sz w:val="22"/>
          <w:szCs w:val="22"/>
        </w:rPr>
        <w:t>Le péché</w:t>
      </w:r>
    </w:p>
    <w:p w14:paraId="664EB1B0" w14:textId="77777777" w:rsidR="00BA2EBD" w:rsidRPr="005262F6" w:rsidRDefault="00BA2EBD" w:rsidP="00BA2EBD">
      <w:pPr>
        <w:jc w:val="both"/>
        <w:rPr>
          <w:rFonts w:ascii="Century Gothic" w:hAnsi="Century Gothic"/>
          <w:b/>
          <w:sz w:val="8"/>
          <w:szCs w:val="8"/>
        </w:rPr>
      </w:pPr>
    </w:p>
    <w:p w14:paraId="740391A3" w14:textId="77777777" w:rsidR="00BA2EBD" w:rsidRPr="00BA2EBD" w:rsidRDefault="009854C8" w:rsidP="00BA2EBD">
      <w:pPr>
        <w:widowControl w:val="0"/>
        <w:autoSpaceDE w:val="0"/>
        <w:autoSpaceDN w:val="0"/>
        <w:adjustRightInd w:val="0"/>
        <w:spacing w:before="80"/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</w:pP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« </w:t>
      </w:r>
      <w:r w:rsidR="00BA2EBD" w:rsidRPr="00003F9B">
        <w:rPr>
          <w:rFonts w:ascii="Century Gothic" w:eastAsiaTheme="minorEastAsia" w:hAnsi="Century Gothic" w:cs="Arial"/>
          <w:color w:val="3366FF"/>
          <w:sz w:val="22"/>
          <w:szCs w:val="22"/>
          <w:lang w:val="fr-BE" w:eastAsia="en-US"/>
        </w:rPr>
        <w:t>Je désire faire ta volonté, mon Dieu, et ta loi</w:t>
      </w:r>
      <w:r>
        <w:rPr>
          <w:rFonts w:ascii="Century Gothic" w:eastAsiaTheme="minorEastAsia" w:hAnsi="Century Gothic" w:cs="Arial"/>
          <w:color w:val="3366FF"/>
          <w:sz w:val="22"/>
          <w:szCs w:val="22"/>
          <w:lang w:val="fr-BE" w:eastAsia="en-US"/>
        </w:rPr>
        <w:t xml:space="preserve"> est au fond de mes entrailles. »</w:t>
      </w:r>
      <w:r w:rsidR="00BA2EBD" w:rsidRPr="00003F9B">
        <w:rPr>
          <w:rFonts w:ascii="Century Gothic" w:eastAsiaTheme="minorEastAsia" w:hAnsi="Century Gothic" w:cs="Arial"/>
          <w:color w:val="3366FF"/>
          <w:sz w:val="22"/>
          <w:szCs w:val="22"/>
          <w:lang w:val="fr-BE" w:eastAsia="en-US"/>
        </w:rPr>
        <w:t xml:space="preserve"> – Ps 40.9</w:t>
      </w:r>
    </w:p>
    <w:p w14:paraId="47F71F36" w14:textId="77777777" w:rsidR="00BA2EBD" w:rsidRDefault="00BA2EBD" w:rsidP="00BA2EBD">
      <w:pPr>
        <w:ind w:right="268"/>
        <w:jc w:val="both"/>
        <w:rPr>
          <w:rFonts w:ascii="Century Gothic" w:hAnsi="Century Gothic"/>
          <w:sz w:val="22"/>
          <w:szCs w:val="22"/>
          <w:lang w:val="fr-BE"/>
        </w:rPr>
      </w:pPr>
      <w:r>
        <w:rPr>
          <w:rFonts w:ascii="Century Gothic" w:eastAsiaTheme="minorEastAsia" w:hAnsi="Century Gothic" w:cs="Arial"/>
          <w:sz w:val="22"/>
          <w:szCs w:val="22"/>
          <w:lang w:eastAsia="en-US"/>
        </w:rPr>
        <w:t>La notion du péché est un élément important dans le contexte de cette lutte entre le bien et le mal. Dans la théologie chrétienne</w:t>
      </w:r>
      <w:r w:rsidR="009854C8">
        <w:rPr>
          <w:rFonts w:ascii="Century Gothic" w:eastAsiaTheme="minorEastAsia" w:hAnsi="Century Gothic" w:cs="Arial"/>
          <w:sz w:val="22"/>
          <w:szCs w:val="22"/>
          <w:lang w:eastAsia="en-US"/>
        </w:rPr>
        <w:t>,</w:t>
      </w:r>
      <w:r>
        <w:rPr>
          <w:rFonts w:ascii="Century Gothic" w:eastAsiaTheme="minorEastAsia" w:hAnsi="Century Gothic" w:cs="Arial"/>
          <w:sz w:val="22"/>
          <w:szCs w:val="22"/>
          <w:lang w:eastAsia="en-US"/>
        </w:rPr>
        <w:t xml:space="preserve"> c’est une notion lourdement chargée. </w:t>
      </w:r>
      <w:r w:rsidRPr="00BA2EBD">
        <w:rPr>
          <w:rFonts w:ascii="Century Gothic" w:hAnsi="Century Gothic"/>
          <w:sz w:val="22"/>
          <w:szCs w:val="22"/>
          <w:lang w:val="fr-BE"/>
        </w:rPr>
        <w:t>Une grande partie de la littérature chrétienne, la nôtre incluse, parle du péché d'un point de</w:t>
      </w:r>
      <w:r>
        <w:rPr>
          <w:rFonts w:ascii="Century Gothic" w:hAnsi="Century Gothic"/>
          <w:sz w:val="22"/>
          <w:szCs w:val="22"/>
          <w:lang w:val="fr-BE"/>
        </w:rPr>
        <w:t xml:space="preserve"> vue juridique.</w:t>
      </w:r>
      <w:r w:rsidRPr="00BA2EBD">
        <w:rPr>
          <w:rFonts w:ascii="Century Gothic" w:hAnsi="Century Gothic"/>
          <w:sz w:val="22"/>
          <w:szCs w:val="22"/>
          <w:lang w:val="fr-BE"/>
        </w:rPr>
        <w:t xml:space="preserve"> C'est la transgression de la loi, une désobéissance </w:t>
      </w:r>
      <w:r>
        <w:rPr>
          <w:rFonts w:ascii="Century Gothic" w:hAnsi="Century Gothic"/>
          <w:sz w:val="22"/>
          <w:szCs w:val="22"/>
          <w:lang w:val="fr-BE"/>
        </w:rPr>
        <w:t xml:space="preserve">à Dieu, et </w:t>
      </w:r>
      <w:r w:rsidRPr="00BA2EBD">
        <w:rPr>
          <w:rFonts w:ascii="Century Gothic" w:hAnsi="Century Gothic"/>
          <w:sz w:val="22"/>
          <w:szCs w:val="22"/>
          <w:lang w:val="fr-BE"/>
        </w:rPr>
        <w:t xml:space="preserve">donc une insulte </w:t>
      </w:r>
      <w:r w:rsidR="009854C8">
        <w:rPr>
          <w:rFonts w:ascii="Century Gothic" w:hAnsi="Century Gothic"/>
          <w:sz w:val="22"/>
          <w:szCs w:val="22"/>
          <w:lang w:val="fr-BE"/>
        </w:rPr>
        <w:t>au R</w:t>
      </w:r>
      <w:r>
        <w:rPr>
          <w:rFonts w:ascii="Century Gothic" w:hAnsi="Century Gothic"/>
          <w:sz w:val="22"/>
          <w:szCs w:val="22"/>
          <w:lang w:val="fr-BE"/>
        </w:rPr>
        <w:t>oi du ciel</w:t>
      </w:r>
      <w:r w:rsidRPr="00BA2EBD">
        <w:rPr>
          <w:rFonts w:ascii="Century Gothic" w:hAnsi="Century Gothic"/>
          <w:sz w:val="22"/>
          <w:szCs w:val="22"/>
          <w:lang w:val="fr-BE"/>
        </w:rPr>
        <w:t xml:space="preserve"> qui </w:t>
      </w:r>
      <w:r>
        <w:rPr>
          <w:rFonts w:ascii="Century Gothic" w:hAnsi="Century Gothic"/>
          <w:sz w:val="22"/>
          <w:szCs w:val="22"/>
          <w:lang w:val="fr-BE"/>
        </w:rPr>
        <w:t xml:space="preserve">entraîne une culpabilité infinie et qui </w:t>
      </w:r>
      <w:r w:rsidRPr="00BA2EBD">
        <w:rPr>
          <w:rFonts w:ascii="Century Gothic" w:hAnsi="Century Gothic"/>
          <w:sz w:val="22"/>
          <w:szCs w:val="22"/>
          <w:lang w:val="fr-BE"/>
        </w:rPr>
        <w:t xml:space="preserve">doit nécessairement être sanctionnée.  </w:t>
      </w:r>
    </w:p>
    <w:p w14:paraId="6E754457" w14:textId="77777777" w:rsidR="00BA2EBD" w:rsidRPr="00BA2EBD" w:rsidRDefault="00BA2EBD" w:rsidP="00BA2EBD">
      <w:pPr>
        <w:spacing w:before="80"/>
        <w:ind w:right="266"/>
        <w:jc w:val="both"/>
        <w:rPr>
          <w:rFonts w:ascii="Century Gothic" w:hAnsi="Century Gothic"/>
          <w:sz w:val="22"/>
          <w:szCs w:val="22"/>
          <w:u w:val="single"/>
          <w:lang w:val="fr-BE"/>
        </w:rPr>
      </w:pPr>
      <w:r w:rsidRPr="00BA2EBD">
        <w:rPr>
          <w:rFonts w:ascii="Century Gothic" w:hAnsi="Century Gothic"/>
          <w:sz w:val="22"/>
          <w:szCs w:val="22"/>
          <w:u w:val="single"/>
          <w:lang w:val="fr-BE"/>
        </w:rPr>
        <w:t>Le vocabulaire biblique est différent :</w:t>
      </w:r>
    </w:p>
    <w:p w14:paraId="23CBA2C3" w14:textId="77777777" w:rsidR="00431A7B" w:rsidRPr="00431A7B" w:rsidRDefault="00431A7B" w:rsidP="00431A7B">
      <w:pPr>
        <w:ind w:right="268"/>
        <w:jc w:val="both"/>
        <w:rPr>
          <w:rFonts w:ascii="Century Gothic" w:hAnsi="Century Gothic"/>
          <w:sz w:val="22"/>
          <w:lang w:val="fr-BE"/>
        </w:rPr>
      </w:pPr>
      <w:r w:rsidRPr="00431A7B">
        <w:rPr>
          <w:rFonts w:ascii="Century Gothic" w:hAnsi="Century Gothic"/>
          <w:b/>
          <w:color w:val="FF0000"/>
          <w:sz w:val="22"/>
          <w:lang w:val="fr-BE"/>
        </w:rPr>
        <w:t>Loi</w:t>
      </w:r>
      <w:r w:rsidR="009854C8">
        <w:rPr>
          <w:rFonts w:ascii="Century Gothic" w:hAnsi="Century Gothic"/>
          <w:sz w:val="22"/>
          <w:lang w:val="fr-BE"/>
        </w:rPr>
        <w:t xml:space="preserve"> : tôrâh = litt. d</w:t>
      </w:r>
      <w:r w:rsidRPr="00431A7B">
        <w:rPr>
          <w:rFonts w:ascii="Century Gothic" w:hAnsi="Century Gothic"/>
          <w:sz w:val="22"/>
          <w:lang w:val="fr-BE"/>
        </w:rPr>
        <w:t xml:space="preserve">irection à prendre, de yârâh = jeter, lancer d'où montrer de la main </w:t>
      </w:r>
      <w:r w:rsidRPr="00431A7B">
        <w:rPr>
          <w:rFonts w:ascii="Century Gothic" w:hAnsi="Century Gothic"/>
          <w:sz w:val="22"/>
          <w:lang w:val="fr-BE"/>
        </w:rPr>
        <w:sym w:font="Wingdings" w:char="F0E8"/>
      </w:r>
      <w:r w:rsidRPr="00431A7B">
        <w:rPr>
          <w:rFonts w:ascii="Century Gothic" w:hAnsi="Century Gothic"/>
          <w:sz w:val="22"/>
          <w:lang w:val="fr-BE"/>
        </w:rPr>
        <w:t xml:space="preserve"> enseignement, instruction, conseils à suivre.</w:t>
      </w:r>
      <w:r w:rsidR="00281280">
        <w:rPr>
          <w:rFonts w:ascii="Century Gothic" w:hAnsi="Century Gothic"/>
          <w:sz w:val="22"/>
          <w:lang w:val="fr-BE"/>
        </w:rPr>
        <w:t xml:space="preserve"> (« Afin que tu sois heureux » - Deut 5 &amp; 6)</w:t>
      </w:r>
    </w:p>
    <w:p w14:paraId="562FCEB5" w14:textId="77777777" w:rsidR="00431A7B" w:rsidRPr="00431A7B" w:rsidRDefault="00431A7B" w:rsidP="00431A7B">
      <w:pPr>
        <w:ind w:right="268"/>
        <w:jc w:val="both"/>
        <w:rPr>
          <w:rFonts w:ascii="Century Gothic" w:hAnsi="Century Gothic"/>
          <w:sz w:val="22"/>
          <w:lang w:val="fr-BE"/>
        </w:rPr>
      </w:pPr>
      <w:r w:rsidRPr="00431A7B">
        <w:rPr>
          <w:rFonts w:ascii="Century Gothic" w:hAnsi="Century Gothic"/>
          <w:sz w:val="22"/>
          <w:lang w:val="fr-BE"/>
        </w:rPr>
        <w:t>Le mot hébreu souligne toute la différence entre la loi d'un despote à qui on doit obéir parce qu'il est le plus puissant (et qui punit toute désobéissance) et les efforts qu</w:t>
      </w:r>
      <w:r w:rsidR="009854C8">
        <w:rPr>
          <w:rFonts w:ascii="Century Gothic" w:hAnsi="Century Gothic"/>
          <w:sz w:val="22"/>
          <w:lang w:val="fr-BE"/>
        </w:rPr>
        <w:t xml:space="preserve">e fait </w:t>
      </w:r>
      <w:r w:rsidRPr="00431A7B">
        <w:rPr>
          <w:rFonts w:ascii="Century Gothic" w:hAnsi="Century Gothic"/>
          <w:sz w:val="22"/>
          <w:lang w:val="fr-BE"/>
        </w:rPr>
        <w:t xml:space="preserve">un roi sage pour que son peuple </w:t>
      </w:r>
      <w:r w:rsidR="009854C8">
        <w:rPr>
          <w:rFonts w:ascii="Century Gothic" w:hAnsi="Century Gothic"/>
          <w:sz w:val="22"/>
          <w:lang w:val="fr-BE"/>
        </w:rPr>
        <w:t xml:space="preserve">connaisse </w:t>
      </w:r>
      <w:r w:rsidRPr="00431A7B">
        <w:rPr>
          <w:rFonts w:ascii="Century Gothic" w:hAnsi="Century Gothic"/>
          <w:sz w:val="22"/>
          <w:lang w:val="fr-BE"/>
        </w:rPr>
        <w:t>la paix et le bien-être.</w:t>
      </w:r>
    </w:p>
    <w:p w14:paraId="0319D49E" w14:textId="77777777" w:rsidR="00281280" w:rsidRDefault="003153C6" w:rsidP="00281280">
      <w:pPr>
        <w:jc w:val="both"/>
        <w:rPr>
          <w:rFonts w:ascii="Century Gothic" w:hAnsi="Century Gothic"/>
          <w:sz w:val="22"/>
          <w:lang w:val="fr-BE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Le </w:t>
      </w:r>
      <w:r w:rsidR="009854C8">
        <w:rPr>
          <w:rFonts w:ascii="Century Gothic" w:hAnsi="Century Gothic"/>
          <w:sz w:val="22"/>
          <w:szCs w:val="22"/>
          <w:lang w:val="fr-BE"/>
        </w:rPr>
        <w:t>Psaume 40 :</w:t>
      </w:r>
      <w:r>
        <w:rPr>
          <w:rFonts w:ascii="Century Gothic" w:hAnsi="Century Gothic"/>
          <w:sz w:val="22"/>
          <w:szCs w:val="22"/>
          <w:lang w:val="fr-BE"/>
        </w:rPr>
        <w:t>9 re</w:t>
      </w:r>
      <w:r w:rsidR="00281280">
        <w:rPr>
          <w:rFonts w:ascii="Century Gothic" w:hAnsi="Century Gothic"/>
          <w:sz w:val="22"/>
          <w:szCs w:val="22"/>
          <w:lang w:val="fr-BE"/>
        </w:rPr>
        <w:t xml:space="preserve">lie la notion de la loi à la volonté de Dieu. </w:t>
      </w:r>
      <w:r w:rsidR="00281280" w:rsidRPr="00281280">
        <w:rPr>
          <w:rFonts w:ascii="Century Gothic" w:hAnsi="Century Gothic"/>
          <w:b/>
          <w:sz w:val="22"/>
          <w:u w:val="single"/>
          <w:lang w:val="fr-BE"/>
        </w:rPr>
        <w:t>Volonté</w:t>
      </w:r>
      <w:r w:rsidR="00281280" w:rsidRPr="00281280">
        <w:rPr>
          <w:rFonts w:ascii="Century Gothic" w:hAnsi="Century Gothic"/>
          <w:sz w:val="22"/>
          <w:lang w:val="fr-BE"/>
        </w:rPr>
        <w:t xml:space="preserve"> : </w:t>
      </w:r>
      <w:r w:rsidR="00281280" w:rsidRPr="00281280">
        <w:rPr>
          <w:rFonts w:ascii="Century Gothic" w:hAnsi="Century Gothic"/>
          <w:i/>
          <w:sz w:val="22"/>
          <w:lang w:val="fr-BE"/>
        </w:rPr>
        <w:t>râtsôn</w:t>
      </w:r>
      <w:r w:rsidR="00281280" w:rsidRPr="00281280">
        <w:rPr>
          <w:rFonts w:ascii="Century Gothic" w:hAnsi="Century Gothic"/>
          <w:sz w:val="22"/>
          <w:lang w:val="fr-BE"/>
        </w:rPr>
        <w:t xml:space="preserve"> = plaisir, faveur, ce qui plaît, bienveillance, désir</w:t>
      </w:r>
      <w:r w:rsidR="009854C8">
        <w:rPr>
          <w:rFonts w:ascii="Century Gothic" w:hAnsi="Century Gothic"/>
          <w:sz w:val="22"/>
          <w:lang w:val="fr-BE"/>
        </w:rPr>
        <w:t xml:space="preserve"> (le re</w:t>
      </w:r>
      <w:r w:rsidR="00281280">
        <w:rPr>
          <w:rFonts w:ascii="Century Gothic" w:hAnsi="Century Gothic"/>
          <w:sz w:val="22"/>
          <w:lang w:val="fr-BE"/>
        </w:rPr>
        <w:t>gistre est le même que celui du mot TOV : le bien et le bonheur que Dieu souhaite pour l’homme</w:t>
      </w:r>
      <w:r w:rsidR="00E77DA1">
        <w:rPr>
          <w:rFonts w:ascii="Century Gothic" w:hAnsi="Century Gothic"/>
          <w:sz w:val="22"/>
          <w:lang w:val="fr-BE"/>
        </w:rPr>
        <w:t>)</w:t>
      </w:r>
      <w:r w:rsidR="00281280">
        <w:rPr>
          <w:rFonts w:ascii="Century Gothic" w:hAnsi="Century Gothic"/>
          <w:sz w:val="22"/>
          <w:lang w:val="fr-BE"/>
        </w:rPr>
        <w:t>.</w:t>
      </w:r>
    </w:p>
    <w:p w14:paraId="10FE633B" w14:textId="77777777" w:rsidR="00281280" w:rsidRDefault="00D86F6E" w:rsidP="00281280">
      <w:pPr>
        <w:jc w:val="both"/>
        <w:rPr>
          <w:rFonts w:ascii="Century Gothic" w:hAnsi="Century Gothic"/>
          <w:sz w:val="22"/>
          <w:lang w:val="fr-BE"/>
        </w:rPr>
      </w:pPr>
      <w:r w:rsidRPr="00D86F6E">
        <w:rPr>
          <w:rFonts w:ascii="Century Gothic" w:hAnsi="Century Gothic"/>
          <w:b/>
          <w:color w:val="FF0000"/>
          <w:sz w:val="22"/>
          <w:lang w:val="fr-BE"/>
        </w:rPr>
        <w:t>Obéir</w:t>
      </w:r>
      <w:r>
        <w:rPr>
          <w:rFonts w:ascii="Century Gothic" w:hAnsi="Century Gothic"/>
          <w:b/>
          <w:sz w:val="22"/>
          <w:lang w:val="fr-BE"/>
        </w:rPr>
        <w:t xml:space="preserve"> </w:t>
      </w:r>
      <w:r>
        <w:rPr>
          <w:rFonts w:ascii="Century Gothic" w:hAnsi="Century Gothic"/>
          <w:sz w:val="22"/>
          <w:lang w:val="fr-BE"/>
        </w:rPr>
        <w:t>= ‘écouter’.</w:t>
      </w:r>
    </w:p>
    <w:p w14:paraId="0A3179E6" w14:textId="77777777" w:rsidR="00D86F6E" w:rsidRDefault="00D86F6E" w:rsidP="00281280">
      <w:pPr>
        <w:jc w:val="both"/>
        <w:rPr>
          <w:rFonts w:ascii="Century Gothic" w:hAnsi="Century Gothic"/>
          <w:sz w:val="22"/>
          <w:lang w:val="fr-BE"/>
        </w:rPr>
      </w:pPr>
    </w:p>
    <w:p w14:paraId="271E1E29" w14:textId="77777777" w:rsidR="00D86F6E" w:rsidRPr="00D86F6E" w:rsidRDefault="00EA05E4" w:rsidP="00281280">
      <w:pPr>
        <w:jc w:val="both"/>
        <w:rPr>
          <w:sz w:val="22"/>
          <w:lang w:val="fr-BE"/>
        </w:rPr>
      </w:pPr>
      <w:r>
        <w:rPr>
          <w:rFonts w:ascii="Century Gothic" w:hAnsi="Century Gothic"/>
          <w:sz w:val="22"/>
          <w:lang w:val="fr-BE"/>
        </w:rPr>
        <w:t>Dans la</w:t>
      </w:r>
      <w:r w:rsidR="00D86F6E">
        <w:rPr>
          <w:rFonts w:ascii="Century Gothic" w:hAnsi="Century Gothic"/>
          <w:sz w:val="22"/>
          <w:lang w:val="fr-BE"/>
        </w:rPr>
        <w:t xml:space="preserve"> pensée hébraïque le mot </w:t>
      </w:r>
      <w:r w:rsidR="00D86F6E" w:rsidRPr="00D86F6E">
        <w:rPr>
          <w:rFonts w:ascii="Century Gothic" w:hAnsi="Century Gothic"/>
          <w:b/>
          <w:color w:val="FF0000"/>
          <w:sz w:val="22"/>
          <w:lang w:val="fr-BE"/>
        </w:rPr>
        <w:t>péché</w:t>
      </w:r>
      <w:r w:rsidR="00D86F6E">
        <w:rPr>
          <w:rFonts w:ascii="Century Gothic" w:hAnsi="Century Gothic"/>
          <w:b/>
          <w:sz w:val="22"/>
          <w:lang w:val="fr-BE"/>
        </w:rPr>
        <w:t xml:space="preserve"> </w:t>
      </w:r>
      <w:r w:rsidR="00D86F6E">
        <w:rPr>
          <w:rFonts w:ascii="Century Gothic" w:hAnsi="Century Gothic"/>
          <w:sz w:val="22"/>
          <w:lang w:val="fr-BE"/>
        </w:rPr>
        <w:t xml:space="preserve">ne se situe pas dans le vocabulaire juridique (culpabilité et sanction), mais dans </w:t>
      </w:r>
      <w:r w:rsidR="009854C8">
        <w:rPr>
          <w:rFonts w:ascii="Century Gothic" w:hAnsi="Century Gothic"/>
          <w:sz w:val="22"/>
          <w:lang w:val="fr-BE"/>
        </w:rPr>
        <w:t>le re</w:t>
      </w:r>
      <w:r>
        <w:rPr>
          <w:rFonts w:ascii="Century Gothic" w:hAnsi="Century Gothic"/>
          <w:sz w:val="22"/>
          <w:lang w:val="fr-BE"/>
        </w:rPr>
        <w:t>gistre</w:t>
      </w:r>
      <w:r w:rsidR="00D86F6E">
        <w:rPr>
          <w:rFonts w:ascii="Century Gothic" w:hAnsi="Century Gothic"/>
          <w:sz w:val="22"/>
          <w:lang w:val="fr-BE"/>
        </w:rPr>
        <w:t xml:space="preserve"> conc</w:t>
      </w:r>
      <w:r w:rsidR="009854C8">
        <w:rPr>
          <w:rFonts w:ascii="Century Gothic" w:hAnsi="Century Gothic"/>
          <w:sz w:val="22"/>
          <w:lang w:val="fr-BE"/>
        </w:rPr>
        <w:t>ret et pratique. Le péché entrai</w:t>
      </w:r>
      <w:r w:rsidR="00D86F6E">
        <w:rPr>
          <w:rFonts w:ascii="Century Gothic" w:hAnsi="Century Gothic"/>
          <w:sz w:val="22"/>
          <w:lang w:val="fr-BE"/>
        </w:rPr>
        <w:t xml:space="preserve">ne des conséquences néfastes : </w:t>
      </w:r>
    </w:p>
    <w:p w14:paraId="4977C7D0" w14:textId="77777777" w:rsidR="00BA2EBD" w:rsidRPr="00F247D9" w:rsidRDefault="00BA2EBD" w:rsidP="00BA2EBD">
      <w:pPr>
        <w:ind w:right="268"/>
        <w:jc w:val="both"/>
        <w:rPr>
          <w:rFonts w:ascii="Century Gothic" w:hAnsi="Century Gothic"/>
          <w:sz w:val="8"/>
          <w:szCs w:val="8"/>
          <w:lang w:val="fr-BE"/>
        </w:rPr>
      </w:pPr>
    </w:p>
    <w:p w14:paraId="133943E4" w14:textId="0D95167B" w:rsidR="00D86F6E" w:rsidRPr="00D86F6E" w:rsidRDefault="00F247D9" w:rsidP="00D86F6E">
      <w:pPr>
        <w:jc w:val="both"/>
        <w:rPr>
          <w:rFonts w:ascii="Century Gothic" w:hAnsi="Century Gothic"/>
          <w:sz w:val="22"/>
          <w:lang w:val="fr-BE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D86F6E" w:rsidRPr="00D86F6E">
        <w:rPr>
          <w:rFonts w:ascii="Century Gothic" w:hAnsi="Century Gothic"/>
          <w:b/>
          <w:i/>
          <w:color w:val="FF0000"/>
          <w:sz w:val="22"/>
          <w:lang w:val="fr-BE"/>
        </w:rPr>
        <w:t>hâthâ</w:t>
      </w:r>
      <w:r w:rsidR="00D86F6E" w:rsidRPr="00D86F6E">
        <w:rPr>
          <w:rFonts w:ascii="Century Gothic" w:hAnsi="Century Gothic"/>
          <w:i/>
          <w:sz w:val="22"/>
          <w:lang w:val="fr-BE"/>
        </w:rPr>
        <w:t xml:space="preserve"> = manquer le but</w:t>
      </w:r>
      <w:r w:rsidR="00D86F6E">
        <w:rPr>
          <w:rFonts w:ascii="Century Gothic" w:hAnsi="Century Gothic"/>
          <w:i/>
          <w:sz w:val="22"/>
          <w:lang w:val="fr-BE"/>
        </w:rPr>
        <w:t>, emprunter le mauvais chemin</w:t>
      </w:r>
      <w:r w:rsidR="00D86F6E" w:rsidRPr="00D86F6E">
        <w:rPr>
          <w:rFonts w:ascii="Century Gothic" w:hAnsi="Century Gothic"/>
          <w:sz w:val="22"/>
          <w:lang w:val="fr-BE"/>
        </w:rPr>
        <w:t xml:space="preserve">. C’est le mot le plus fréquemment utilisé </w:t>
      </w:r>
      <w:r w:rsidR="007845A9">
        <w:rPr>
          <w:rFonts w:ascii="Century Gothic" w:hAnsi="Century Gothic"/>
          <w:sz w:val="22"/>
          <w:lang w:val="fr-BE"/>
        </w:rPr>
        <w:t xml:space="preserve">quand il est question </w:t>
      </w:r>
      <w:r w:rsidR="00D86F6E" w:rsidRPr="00D86F6E">
        <w:rPr>
          <w:rFonts w:ascii="Century Gothic" w:hAnsi="Century Gothic"/>
          <w:sz w:val="22"/>
          <w:lang w:val="fr-BE"/>
        </w:rPr>
        <w:t>du péché.</w:t>
      </w:r>
    </w:p>
    <w:p w14:paraId="16EE46B1" w14:textId="77777777" w:rsidR="00D86F6E" w:rsidRDefault="00D86F6E" w:rsidP="00D86F6E">
      <w:pPr>
        <w:jc w:val="both"/>
        <w:rPr>
          <w:rFonts w:ascii="Century Gothic" w:hAnsi="Century Gothic"/>
          <w:sz w:val="22"/>
          <w:lang w:val="fr-BE"/>
        </w:rPr>
      </w:pPr>
      <w:r w:rsidRPr="00D86F6E">
        <w:rPr>
          <w:rFonts w:ascii="Century Gothic" w:hAnsi="Century Gothic"/>
          <w:b/>
          <w:i/>
          <w:color w:val="FF0000"/>
          <w:sz w:val="22"/>
          <w:lang w:val="fr-BE"/>
        </w:rPr>
        <w:t>pâsha</w:t>
      </w:r>
      <w:r w:rsidRPr="00D86F6E">
        <w:rPr>
          <w:rFonts w:ascii="Century Gothic" w:hAnsi="Century Gothic"/>
          <w:i/>
          <w:sz w:val="22"/>
          <w:lang w:val="fr-BE"/>
        </w:rPr>
        <w:t xml:space="preserve"> = se révolter</w:t>
      </w:r>
      <w:r>
        <w:rPr>
          <w:rFonts w:ascii="Century Gothic" w:hAnsi="Century Gothic"/>
          <w:i/>
          <w:sz w:val="22"/>
          <w:lang w:val="fr-BE"/>
        </w:rPr>
        <w:t xml:space="preserve">, se détacher de. </w:t>
      </w:r>
      <w:r>
        <w:rPr>
          <w:rFonts w:ascii="Century Gothic" w:hAnsi="Century Gothic"/>
          <w:sz w:val="22"/>
          <w:lang w:val="fr-BE"/>
        </w:rPr>
        <w:t>Le sens li</w:t>
      </w:r>
      <w:r w:rsidR="009854C8">
        <w:rPr>
          <w:rFonts w:ascii="Century Gothic" w:hAnsi="Century Gothic"/>
          <w:sz w:val="22"/>
          <w:lang w:val="fr-BE"/>
        </w:rPr>
        <w:t>ttéral est clair dans 1 Rois 12 :</w:t>
      </w:r>
      <w:r>
        <w:rPr>
          <w:rFonts w:ascii="Century Gothic" w:hAnsi="Century Gothic"/>
          <w:sz w:val="22"/>
          <w:lang w:val="fr-BE"/>
        </w:rPr>
        <w:t>19. Il e</w:t>
      </w:r>
      <w:r w:rsidR="009854C8">
        <w:rPr>
          <w:rFonts w:ascii="Century Gothic" w:hAnsi="Century Gothic"/>
          <w:sz w:val="22"/>
          <w:lang w:val="fr-BE"/>
        </w:rPr>
        <w:t>st également employé dans Ex 23 :21 et Ps 5 :</w:t>
      </w:r>
      <w:r>
        <w:rPr>
          <w:rFonts w:ascii="Century Gothic" w:hAnsi="Century Gothic"/>
          <w:sz w:val="22"/>
          <w:lang w:val="fr-BE"/>
        </w:rPr>
        <w:t>11</w:t>
      </w:r>
      <w:r w:rsidR="009854C8">
        <w:rPr>
          <w:rFonts w:ascii="Century Gothic" w:hAnsi="Century Gothic"/>
          <w:sz w:val="22"/>
          <w:lang w:val="fr-BE"/>
        </w:rPr>
        <w:t>.</w:t>
      </w:r>
    </w:p>
    <w:p w14:paraId="4E1AA501" w14:textId="77777777" w:rsidR="00D86F6E" w:rsidRPr="00580E93" w:rsidRDefault="00D86F6E" w:rsidP="00D86F6E">
      <w:pPr>
        <w:jc w:val="both"/>
        <w:rPr>
          <w:rFonts w:ascii="Century Gothic" w:hAnsi="Century Gothic"/>
          <w:sz w:val="22"/>
          <w:lang w:val="fr-BE"/>
        </w:rPr>
      </w:pPr>
      <w:r>
        <w:rPr>
          <w:rFonts w:ascii="Century Gothic" w:hAnsi="Century Gothic"/>
          <w:b/>
          <w:i/>
          <w:color w:val="FF0000"/>
          <w:sz w:val="22"/>
          <w:lang w:val="fr-BE"/>
        </w:rPr>
        <w:t>ma’al</w:t>
      </w:r>
      <w:r w:rsidRPr="00D86F6E">
        <w:rPr>
          <w:rFonts w:ascii="Century Gothic" w:hAnsi="Century Gothic"/>
          <w:i/>
          <w:sz w:val="22"/>
          <w:lang w:val="fr-BE"/>
        </w:rPr>
        <w:t xml:space="preserve">  = être</w:t>
      </w:r>
      <w:r>
        <w:rPr>
          <w:rFonts w:ascii="Century Gothic" w:hAnsi="Century Gothic"/>
          <w:i/>
          <w:sz w:val="22"/>
          <w:lang w:val="fr-BE"/>
        </w:rPr>
        <w:t xml:space="preserve"> infidèle (à son époux).</w:t>
      </w:r>
      <w:r w:rsidR="00580E93">
        <w:rPr>
          <w:rFonts w:ascii="Century Gothic" w:hAnsi="Century Gothic"/>
          <w:i/>
          <w:sz w:val="22"/>
          <w:lang w:val="fr-BE"/>
        </w:rPr>
        <w:t xml:space="preserve"> – cf. Ez</w:t>
      </w:r>
      <w:r w:rsidR="009854C8">
        <w:rPr>
          <w:rFonts w:ascii="Century Gothic" w:hAnsi="Century Gothic"/>
          <w:i/>
          <w:sz w:val="22"/>
          <w:lang w:val="fr-BE"/>
        </w:rPr>
        <w:t>.</w:t>
      </w:r>
      <w:r w:rsidR="00580E93">
        <w:rPr>
          <w:rFonts w:ascii="Century Gothic" w:hAnsi="Century Gothic"/>
          <w:i/>
          <w:sz w:val="22"/>
          <w:lang w:val="fr-BE"/>
        </w:rPr>
        <w:t xml:space="preserve"> 1</w:t>
      </w:r>
      <w:r w:rsidR="009854C8">
        <w:rPr>
          <w:rFonts w:ascii="Century Gothic" w:hAnsi="Century Gothic"/>
          <w:i/>
          <w:sz w:val="22"/>
          <w:lang w:val="fr-BE"/>
        </w:rPr>
        <w:t>4 :</w:t>
      </w:r>
      <w:r w:rsidR="00580E93">
        <w:rPr>
          <w:rFonts w:ascii="Century Gothic" w:hAnsi="Century Gothic"/>
          <w:i/>
          <w:sz w:val="22"/>
          <w:lang w:val="fr-BE"/>
        </w:rPr>
        <w:t>13 (version de la Colombe</w:t>
      </w:r>
      <w:r w:rsidR="00084E72">
        <w:rPr>
          <w:rFonts w:ascii="Century Gothic" w:hAnsi="Century Gothic"/>
          <w:i/>
          <w:sz w:val="22"/>
          <w:lang w:val="fr-BE"/>
        </w:rPr>
        <w:t>)</w:t>
      </w:r>
      <w:r w:rsidR="00580E93">
        <w:rPr>
          <w:rFonts w:ascii="Century Gothic" w:hAnsi="Century Gothic"/>
          <w:i/>
          <w:sz w:val="22"/>
          <w:lang w:val="fr-BE"/>
        </w:rPr>
        <w:t xml:space="preserve">. </w:t>
      </w:r>
      <w:r w:rsidR="00580E93">
        <w:rPr>
          <w:rFonts w:ascii="Century Gothic" w:hAnsi="Century Gothic"/>
          <w:sz w:val="22"/>
          <w:lang w:val="fr-BE"/>
        </w:rPr>
        <w:t xml:space="preserve">Ici le </w:t>
      </w:r>
      <w:r w:rsidR="009854C8">
        <w:rPr>
          <w:rFonts w:ascii="Century Gothic" w:hAnsi="Century Gothic"/>
          <w:sz w:val="22"/>
          <w:lang w:val="fr-BE"/>
        </w:rPr>
        <w:t>péché est présenté comme une tra</w:t>
      </w:r>
      <w:r w:rsidR="00580E93">
        <w:rPr>
          <w:rFonts w:ascii="Century Gothic" w:hAnsi="Century Gothic"/>
          <w:sz w:val="22"/>
          <w:lang w:val="fr-BE"/>
        </w:rPr>
        <w:t>hison de l’amour de Dieu et l’alliance qu’Il offre.</w:t>
      </w:r>
    </w:p>
    <w:p w14:paraId="6F38F3BF" w14:textId="77777777" w:rsidR="00580E93" w:rsidRPr="00D86F6E" w:rsidRDefault="00580E93" w:rsidP="00580E93">
      <w:pPr>
        <w:jc w:val="both"/>
        <w:rPr>
          <w:rFonts w:ascii="Century Gothic" w:hAnsi="Century Gothic"/>
          <w:i/>
          <w:sz w:val="22"/>
          <w:lang w:val="fr-BE"/>
        </w:rPr>
      </w:pPr>
      <w:r w:rsidRPr="00D86F6E">
        <w:rPr>
          <w:rFonts w:ascii="Century Gothic" w:hAnsi="Century Gothic"/>
          <w:b/>
          <w:i/>
          <w:color w:val="FF0000"/>
          <w:sz w:val="22"/>
          <w:lang w:val="fr-BE"/>
        </w:rPr>
        <w:t>râchâ</w:t>
      </w:r>
      <w:r w:rsidRPr="00D86F6E">
        <w:rPr>
          <w:rFonts w:ascii="Century Gothic" w:hAnsi="Century Gothic"/>
          <w:i/>
          <w:sz w:val="22"/>
          <w:lang w:val="fr-BE"/>
        </w:rPr>
        <w:t xml:space="preserve"> = être troublé, agité</w:t>
      </w:r>
      <w:r>
        <w:rPr>
          <w:rFonts w:ascii="Century Gothic" w:hAnsi="Century Gothic"/>
          <w:i/>
          <w:sz w:val="22"/>
          <w:lang w:val="fr-BE"/>
        </w:rPr>
        <w:t>, être mauvais (utilisé dans Eccl. 3 :16</w:t>
      </w:r>
      <w:r w:rsidR="00D22765">
        <w:rPr>
          <w:rFonts w:ascii="Century Gothic" w:hAnsi="Century Gothic"/>
          <w:i/>
          <w:sz w:val="22"/>
          <w:lang w:val="fr-BE"/>
        </w:rPr>
        <w:t>)</w:t>
      </w:r>
    </w:p>
    <w:p w14:paraId="76EBE52A" w14:textId="77777777" w:rsidR="00D86F6E" w:rsidRPr="00580E93" w:rsidRDefault="00D86F6E" w:rsidP="00D86F6E">
      <w:pPr>
        <w:jc w:val="both"/>
        <w:rPr>
          <w:rFonts w:ascii="Century Gothic" w:hAnsi="Century Gothic"/>
          <w:sz w:val="22"/>
          <w:lang w:val="fr-BE"/>
        </w:rPr>
      </w:pPr>
      <w:r w:rsidRPr="00D86F6E">
        <w:rPr>
          <w:rFonts w:ascii="Century Gothic" w:hAnsi="Century Gothic"/>
          <w:b/>
          <w:i/>
          <w:color w:val="FF0000"/>
          <w:sz w:val="22"/>
          <w:lang w:val="fr-BE"/>
        </w:rPr>
        <w:t>âvôn</w:t>
      </w:r>
      <w:r w:rsidRPr="00D86F6E">
        <w:rPr>
          <w:rFonts w:ascii="Century Gothic" w:hAnsi="Century Gothic"/>
          <w:i/>
          <w:sz w:val="22"/>
          <w:lang w:val="fr-BE"/>
        </w:rPr>
        <w:t xml:space="preserve">  = </w:t>
      </w:r>
      <w:r w:rsidR="00580E93">
        <w:rPr>
          <w:rFonts w:ascii="Century Gothic" w:hAnsi="Century Gothic"/>
          <w:i/>
          <w:sz w:val="22"/>
          <w:lang w:val="fr-BE"/>
        </w:rPr>
        <w:t xml:space="preserve">tordre, bouleverser, corrompre. </w:t>
      </w:r>
      <w:r w:rsidR="00580E93">
        <w:rPr>
          <w:rFonts w:ascii="Century Gothic" w:hAnsi="Century Gothic"/>
          <w:sz w:val="22"/>
          <w:lang w:val="fr-BE"/>
        </w:rPr>
        <w:t>La racine est la même que celle du mot ‘</w:t>
      </w:r>
      <w:r w:rsidR="00580E93" w:rsidRPr="00D22765">
        <w:rPr>
          <w:rFonts w:ascii="Century Gothic" w:hAnsi="Century Gothic"/>
          <w:sz w:val="22"/>
          <w:u w:val="single"/>
          <w:lang w:val="fr-BE"/>
        </w:rPr>
        <w:t>ruine’</w:t>
      </w:r>
      <w:r w:rsidR="00580E93">
        <w:rPr>
          <w:rFonts w:ascii="Century Gothic" w:hAnsi="Century Gothic"/>
          <w:sz w:val="22"/>
          <w:lang w:val="fr-BE"/>
        </w:rPr>
        <w:t>. La signification de base se t</w:t>
      </w:r>
      <w:r w:rsidR="009854C8">
        <w:rPr>
          <w:rFonts w:ascii="Century Gothic" w:hAnsi="Century Gothic"/>
          <w:sz w:val="22"/>
          <w:lang w:val="fr-BE"/>
        </w:rPr>
        <w:t>rouve par exemple dans Esaïe 24 :1. Dans Esaïe 59 :</w:t>
      </w:r>
      <w:r w:rsidR="00580E93">
        <w:rPr>
          <w:rFonts w:ascii="Century Gothic" w:hAnsi="Century Gothic"/>
          <w:sz w:val="22"/>
          <w:lang w:val="fr-BE"/>
        </w:rPr>
        <w:t>1 âvôn est tradui</w:t>
      </w:r>
      <w:r w:rsidR="009854C8">
        <w:rPr>
          <w:rFonts w:ascii="Century Gothic" w:hAnsi="Century Gothic"/>
          <w:sz w:val="22"/>
          <w:lang w:val="fr-BE"/>
        </w:rPr>
        <w:t>t par ‘fautes’ ; dans Jérémie 3 :</w:t>
      </w:r>
      <w:r w:rsidR="00580E93">
        <w:rPr>
          <w:rFonts w:ascii="Century Gothic" w:hAnsi="Century Gothic"/>
          <w:sz w:val="22"/>
          <w:lang w:val="fr-BE"/>
        </w:rPr>
        <w:t>21 il est util</w:t>
      </w:r>
      <w:r w:rsidR="009854C8">
        <w:rPr>
          <w:rFonts w:ascii="Century Gothic" w:hAnsi="Century Gothic"/>
          <w:sz w:val="22"/>
          <w:lang w:val="fr-BE"/>
        </w:rPr>
        <w:t>i</w:t>
      </w:r>
      <w:r w:rsidR="00580E93">
        <w:rPr>
          <w:rFonts w:ascii="Century Gothic" w:hAnsi="Century Gothic"/>
          <w:sz w:val="22"/>
          <w:lang w:val="fr-BE"/>
        </w:rPr>
        <w:t xml:space="preserve">sé dans l’expression ‘chemins </w:t>
      </w:r>
      <w:r w:rsidR="00580E93" w:rsidRPr="00D71F70">
        <w:rPr>
          <w:rFonts w:ascii="Century Gothic" w:hAnsi="Century Gothic"/>
          <w:sz w:val="22"/>
          <w:u w:val="single"/>
          <w:lang w:val="fr-BE"/>
        </w:rPr>
        <w:t>tortueux’</w:t>
      </w:r>
      <w:r w:rsidR="00580E93">
        <w:rPr>
          <w:rFonts w:ascii="Century Gothic" w:hAnsi="Century Gothic"/>
          <w:sz w:val="22"/>
          <w:lang w:val="fr-BE"/>
        </w:rPr>
        <w:t>.</w:t>
      </w:r>
    </w:p>
    <w:p w14:paraId="52C362FC" w14:textId="77777777" w:rsidR="00BA2EBD" w:rsidRPr="009854C8" w:rsidRDefault="00BA2EBD" w:rsidP="00BA2EBD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  <w:lang w:val="fr-BE"/>
        </w:rPr>
      </w:pPr>
    </w:p>
    <w:p w14:paraId="2CB93896" w14:textId="2B8C3631" w:rsidR="00580E93" w:rsidRPr="005262F6" w:rsidRDefault="00F247D9" w:rsidP="00580E93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i/>
          <w:color w:val="800000"/>
          <w:sz w:val="21"/>
          <w:szCs w:val="21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r w:rsidR="00580E93" w:rsidRPr="005262F6">
        <w:rPr>
          <w:rFonts w:ascii="Century Gothic" w:hAnsi="Century Gothic"/>
          <w:b/>
          <w:i/>
          <w:color w:val="800000"/>
          <w:sz w:val="21"/>
          <w:szCs w:val="21"/>
        </w:rPr>
        <w:t>Parlons-en</w:t>
      </w:r>
    </w:p>
    <w:p w14:paraId="58BCA091" w14:textId="77777777" w:rsidR="00580E93" w:rsidRDefault="00580E93" w:rsidP="00580E93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t>Quelle différence cela fait-il quand on a une approche juridique (culpabilité et sanction) ou une approche pratique-concrète des notions ‘</w:t>
      </w:r>
      <w:r w:rsidRPr="00580E93">
        <w:rPr>
          <w:rFonts w:ascii="Century Gothic" w:hAnsi="Century Gothic"/>
          <w:b/>
          <w:color w:val="800000"/>
          <w:sz w:val="21"/>
          <w:szCs w:val="21"/>
        </w:rPr>
        <w:t>loi’</w:t>
      </w:r>
      <w:r>
        <w:rPr>
          <w:rFonts w:ascii="Century Gothic" w:hAnsi="Century Gothic"/>
          <w:color w:val="800000"/>
          <w:sz w:val="21"/>
          <w:szCs w:val="21"/>
        </w:rPr>
        <w:t xml:space="preserve"> et ‘</w:t>
      </w:r>
      <w:r w:rsidRPr="00580E93">
        <w:rPr>
          <w:rFonts w:ascii="Century Gothic" w:hAnsi="Century Gothic"/>
          <w:b/>
          <w:color w:val="800000"/>
          <w:sz w:val="21"/>
          <w:szCs w:val="21"/>
        </w:rPr>
        <w:t>péché’ </w:t>
      </w:r>
      <w:r>
        <w:rPr>
          <w:rFonts w:ascii="Century Gothic" w:hAnsi="Century Gothic"/>
          <w:color w:val="800000"/>
          <w:sz w:val="21"/>
          <w:szCs w:val="21"/>
        </w:rPr>
        <w:t>?</w:t>
      </w:r>
      <w:r w:rsidR="005C2E2F">
        <w:rPr>
          <w:rFonts w:ascii="Century Gothic" w:hAnsi="Century Gothic"/>
          <w:color w:val="800000"/>
          <w:sz w:val="21"/>
          <w:szCs w:val="21"/>
        </w:rPr>
        <w:t xml:space="preserve"> Pourquoi le péché est-il grave ?</w:t>
      </w:r>
    </w:p>
    <w:p w14:paraId="5768BEDB" w14:textId="77777777" w:rsidR="00985E09" w:rsidRDefault="00985E09" w:rsidP="00580E93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t>Cherchez ensemble quelle est, dans la pratique, la différence entre ‘</w:t>
      </w:r>
      <w:r w:rsidRPr="00985E09">
        <w:rPr>
          <w:rFonts w:ascii="Century Gothic" w:hAnsi="Century Gothic"/>
          <w:b/>
          <w:color w:val="800000"/>
          <w:sz w:val="21"/>
          <w:szCs w:val="21"/>
        </w:rPr>
        <w:t>culpabiliser’</w:t>
      </w:r>
      <w:r>
        <w:rPr>
          <w:rFonts w:ascii="Century Gothic" w:hAnsi="Century Gothic"/>
          <w:color w:val="800000"/>
          <w:sz w:val="21"/>
          <w:szCs w:val="21"/>
        </w:rPr>
        <w:t xml:space="preserve"> et ‘</w:t>
      </w:r>
      <w:r w:rsidRPr="00985E09">
        <w:rPr>
          <w:rFonts w:ascii="Century Gothic" w:hAnsi="Century Gothic"/>
          <w:b/>
          <w:color w:val="800000"/>
          <w:sz w:val="21"/>
          <w:szCs w:val="21"/>
        </w:rPr>
        <w:t>responsabiliser’</w:t>
      </w:r>
      <w:r>
        <w:rPr>
          <w:rFonts w:ascii="Century Gothic" w:hAnsi="Century Gothic"/>
          <w:b/>
          <w:color w:val="800000"/>
          <w:sz w:val="21"/>
          <w:szCs w:val="21"/>
        </w:rPr>
        <w:t>.</w:t>
      </w:r>
    </w:p>
    <w:p w14:paraId="686EABC7" w14:textId="77777777" w:rsidR="00580E93" w:rsidRDefault="005C2E2F" w:rsidP="00580E93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ind w:left="357" w:hanging="357"/>
        <w:contextualSpacing w:val="0"/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t>Pourquoi Dieu veut-il que ‘sa volonté soit faite’ ? Ou en d’autres mots : pourquoi donne-t-il une loi ? Quelle est sa motivation profonde ?</w:t>
      </w:r>
    </w:p>
    <w:p w14:paraId="78C0D16C" w14:textId="77777777" w:rsidR="005C2E2F" w:rsidRDefault="003859B3" w:rsidP="00580E93">
      <w:pPr>
        <w:pStyle w:val="ListParagraph"/>
        <w:numPr>
          <w:ilvl w:val="0"/>
          <w:numId w:val="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ind w:left="357" w:hanging="357"/>
        <w:contextualSpacing w:val="0"/>
        <w:rPr>
          <w:rFonts w:ascii="Century Gothic" w:hAnsi="Century Gothic"/>
          <w:color w:val="800000"/>
          <w:sz w:val="21"/>
          <w:szCs w:val="21"/>
        </w:rPr>
      </w:pPr>
      <w:r>
        <w:rPr>
          <w:rFonts w:ascii="Century Gothic" w:hAnsi="Century Gothic"/>
          <w:color w:val="800000"/>
          <w:sz w:val="21"/>
          <w:szCs w:val="21"/>
        </w:rPr>
        <w:t>Dans 1 Jean 4 :</w:t>
      </w:r>
      <w:r w:rsidR="005C2E2F">
        <w:rPr>
          <w:rFonts w:ascii="Century Gothic" w:hAnsi="Century Gothic"/>
          <w:color w:val="800000"/>
          <w:sz w:val="21"/>
          <w:szCs w:val="21"/>
        </w:rPr>
        <w:t xml:space="preserve">1 nous pouvons lire : « Quiconque commet le péché, commet aussi une violation  de la loi, et le péché c’est la violation de la loi. » Dans l’original c’est le mot ANOMIA qui est employé : </w:t>
      </w:r>
      <w:r w:rsidR="005C2E2F" w:rsidRPr="00877D7D">
        <w:rPr>
          <w:rFonts w:ascii="Century Gothic" w:hAnsi="Century Gothic"/>
          <w:b/>
          <w:color w:val="800000"/>
          <w:sz w:val="21"/>
          <w:szCs w:val="21"/>
        </w:rPr>
        <w:t>être sans loi.</w:t>
      </w:r>
      <w:r w:rsidR="005C2E2F">
        <w:rPr>
          <w:rFonts w:ascii="Century Gothic" w:hAnsi="Century Gothic"/>
          <w:color w:val="800000"/>
          <w:sz w:val="21"/>
          <w:szCs w:val="21"/>
        </w:rPr>
        <w:t xml:space="preserve">  Y a-t-il une différence entre commettre une transgression et ‘être sans loi’ ?</w:t>
      </w:r>
    </w:p>
    <w:p w14:paraId="182F1E2A" w14:textId="77777777" w:rsidR="00580E93" w:rsidRDefault="00580E93" w:rsidP="00BA2EBD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000000" w:themeColor="text1"/>
          <w:sz w:val="21"/>
          <w:szCs w:val="21"/>
        </w:rPr>
      </w:pPr>
    </w:p>
    <w:p w14:paraId="62A4E388" w14:textId="3D07B08C" w:rsidR="005C2E2F" w:rsidRPr="005262F6" w:rsidRDefault="00F247D9" w:rsidP="005C2E2F">
      <w:pPr>
        <w:shd w:val="clear" w:color="auto" w:fill="D9D9D9"/>
        <w:jc w:val="both"/>
        <w:rPr>
          <w:rFonts w:ascii="Century Gothic" w:hAnsi="Century Gothic"/>
          <w:b/>
          <w:sz w:val="22"/>
          <w:szCs w:val="22"/>
        </w:rPr>
      </w:pPr>
      <w:r w:rsidRPr="00DD3900">
        <w:rPr>
          <w:rFonts w:ascii="Century Gothic" w:hAnsi="Century Gothic"/>
          <w:highlight w:val="yellow"/>
          <w:lang w:eastAsia="fr-FR"/>
        </w:rPr>
        <w:sym w:font="Wingdings 2" w:char="F03A"/>
      </w:r>
      <w:r>
        <w:rPr>
          <w:rFonts w:ascii="Century Gothic" w:hAnsi="Century Gothic"/>
          <w:lang w:eastAsia="fr-FR"/>
        </w:rPr>
        <w:t xml:space="preserve"> </w:t>
      </w:r>
      <w:bookmarkStart w:id="0" w:name="_GoBack"/>
      <w:bookmarkEnd w:id="0"/>
      <w:r w:rsidR="005C2E2F">
        <w:rPr>
          <w:rFonts w:ascii="Century Gothic" w:hAnsi="Century Gothic"/>
          <w:b/>
          <w:sz w:val="22"/>
          <w:szCs w:val="22"/>
        </w:rPr>
        <w:t>L’issue du conflit : la victoire</w:t>
      </w:r>
    </w:p>
    <w:p w14:paraId="6AB9D409" w14:textId="77777777" w:rsidR="005C2E2F" w:rsidRPr="005262F6" w:rsidRDefault="005C2E2F" w:rsidP="005C2E2F">
      <w:pPr>
        <w:jc w:val="both"/>
        <w:rPr>
          <w:rFonts w:ascii="Century Gothic" w:hAnsi="Century Gothic"/>
          <w:b/>
          <w:sz w:val="8"/>
          <w:szCs w:val="8"/>
        </w:rPr>
      </w:pPr>
    </w:p>
    <w:p w14:paraId="7608523B" w14:textId="77777777" w:rsidR="005C2E2F" w:rsidRPr="005C2E2F" w:rsidRDefault="003859B3" w:rsidP="005C2E2F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color w:val="3366FF"/>
          <w:sz w:val="21"/>
          <w:szCs w:val="21"/>
        </w:rPr>
      </w:pPr>
      <w:r w:rsidRPr="003859B3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« A ceux qui auront remporté la victoire j’accorderai le droit de siéger avec moi sur mon trône, tout comme moi, après avoir remporté la victoire, je suis allé sié</w:t>
      </w:r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ger avec mon Père sur son trône »</w:t>
      </w:r>
      <w:r w:rsidR="00572614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 xml:space="preserve">- </w:t>
      </w:r>
      <w:proofErr w:type="spellStart"/>
      <w:r w:rsidR="00572614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Ap</w:t>
      </w:r>
      <w:proofErr w:type="spellEnd"/>
      <w:r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. 3 :</w:t>
      </w:r>
      <w:r w:rsidR="00572614">
        <w:rPr>
          <w:rFonts w:ascii="Century Gothic" w:eastAsiaTheme="minorEastAsia" w:hAnsi="Century Gothic" w:cs="Arial"/>
          <w:color w:val="3366FF"/>
          <w:sz w:val="22"/>
          <w:szCs w:val="22"/>
          <w:lang w:eastAsia="en-US"/>
        </w:rPr>
        <w:t>21  (BFC)</w:t>
      </w:r>
    </w:p>
    <w:sectPr w:rsidR="005C2E2F" w:rsidRPr="005C2E2F" w:rsidSect="00547610">
      <w:footerReference w:type="default" r:id="rId10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F46C2" w14:textId="77777777" w:rsidR="00305CAD" w:rsidRDefault="00305CAD" w:rsidP="00BA2C17">
      <w:r>
        <w:separator/>
      </w:r>
    </w:p>
  </w:endnote>
  <w:endnote w:type="continuationSeparator" w:id="0">
    <w:p w14:paraId="5B7DD8D0" w14:textId="77777777" w:rsidR="00305CAD" w:rsidRDefault="00305CAD" w:rsidP="00B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C5B67" w14:textId="77777777" w:rsidR="005C2E2F" w:rsidRDefault="005C2E2F">
    <w:pPr>
      <w:pStyle w:val="Footer"/>
    </w:pPr>
    <w:r>
      <w:t>1</w:t>
    </w:r>
    <w:r w:rsidRPr="00BA2C17">
      <w:rPr>
        <w:vertAlign w:val="superscript"/>
      </w:rPr>
      <w:t>er</w:t>
    </w:r>
    <w:r>
      <w:t xml:space="preserve"> trimestre 20116 – étude 1 : Crise dans le ciel</w:t>
    </w:r>
    <w:r>
      <w:tab/>
    </w:r>
    <w:r>
      <w:tab/>
    </w:r>
    <w:r>
      <w:tab/>
    </w:r>
    <w:r>
      <w:tab/>
      <w:t>J.D.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1988C" w14:textId="77777777" w:rsidR="00305CAD" w:rsidRDefault="00305CAD" w:rsidP="00BA2C17">
      <w:r>
        <w:separator/>
      </w:r>
    </w:p>
  </w:footnote>
  <w:footnote w:type="continuationSeparator" w:id="0">
    <w:p w14:paraId="1D122623" w14:textId="77777777" w:rsidR="00305CAD" w:rsidRDefault="00305CAD" w:rsidP="00B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4F5"/>
    <w:multiLevelType w:val="hybridMultilevel"/>
    <w:tmpl w:val="644E9BE0"/>
    <w:lvl w:ilvl="0" w:tplc="F72A933C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color w:val="C115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1E18FE"/>
    <w:multiLevelType w:val="hybridMultilevel"/>
    <w:tmpl w:val="06DEC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301E7"/>
    <w:multiLevelType w:val="hybridMultilevel"/>
    <w:tmpl w:val="626648A6"/>
    <w:lvl w:ilvl="0" w:tplc="D494EB2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DB5998"/>
    <w:multiLevelType w:val="hybridMultilevel"/>
    <w:tmpl w:val="EF2E7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50A70"/>
    <w:multiLevelType w:val="hybridMultilevel"/>
    <w:tmpl w:val="22F2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70B0C"/>
    <w:multiLevelType w:val="hybridMultilevel"/>
    <w:tmpl w:val="5E5A1D6E"/>
    <w:lvl w:ilvl="0" w:tplc="F72A933C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color w:val="C115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7610"/>
    <w:rsid w:val="00003F9B"/>
    <w:rsid w:val="00023DB6"/>
    <w:rsid w:val="00084E72"/>
    <w:rsid w:val="001E03C9"/>
    <w:rsid w:val="00281280"/>
    <w:rsid w:val="00305CAD"/>
    <w:rsid w:val="003153C6"/>
    <w:rsid w:val="003859B3"/>
    <w:rsid w:val="00431A7B"/>
    <w:rsid w:val="005262F6"/>
    <w:rsid w:val="00547610"/>
    <w:rsid w:val="00572614"/>
    <w:rsid w:val="00580E93"/>
    <w:rsid w:val="005C2E2F"/>
    <w:rsid w:val="007469D2"/>
    <w:rsid w:val="007845A9"/>
    <w:rsid w:val="00877D7D"/>
    <w:rsid w:val="00905F19"/>
    <w:rsid w:val="00963C1C"/>
    <w:rsid w:val="00972E56"/>
    <w:rsid w:val="009854C8"/>
    <w:rsid w:val="00985E09"/>
    <w:rsid w:val="009C6933"/>
    <w:rsid w:val="00AB03DD"/>
    <w:rsid w:val="00BA2C17"/>
    <w:rsid w:val="00BA2EBD"/>
    <w:rsid w:val="00D22765"/>
    <w:rsid w:val="00D402DB"/>
    <w:rsid w:val="00D71F70"/>
    <w:rsid w:val="00D86F6E"/>
    <w:rsid w:val="00E0271A"/>
    <w:rsid w:val="00E77DA1"/>
    <w:rsid w:val="00EA05E4"/>
    <w:rsid w:val="00F247D9"/>
    <w:rsid w:val="00F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A1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10"/>
    <w:rPr>
      <w:rFonts w:ascii="Times New Roman" w:eastAsia="Times New Roman" w:hAnsi="Times New Roman" w:cs="Times New Roman"/>
      <w:szCs w:val="20"/>
      <w:lang w:val="fr-FR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17"/>
    <w:rPr>
      <w:rFonts w:ascii="Times New Roman" w:eastAsia="Times New Roman" w:hAnsi="Times New Roman" w:cs="Times New Roman"/>
      <w:szCs w:val="20"/>
      <w:lang w:val="fr-FR" w:eastAsia="nl-NL"/>
    </w:rPr>
  </w:style>
  <w:style w:type="paragraph" w:styleId="Footer">
    <w:name w:val="footer"/>
    <w:basedOn w:val="Normal"/>
    <w:link w:val="FooterChar"/>
    <w:uiPriority w:val="99"/>
    <w:unhideWhenUsed/>
    <w:rsid w:val="00BA2C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17"/>
    <w:rPr>
      <w:rFonts w:ascii="Times New Roman" w:eastAsia="Times New Roman" w:hAnsi="Times New Roman" w:cs="Times New Roman"/>
      <w:szCs w:val="20"/>
      <w:lang w:val="fr-FR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10"/>
    <w:rPr>
      <w:rFonts w:ascii="Times New Roman" w:eastAsia="Times New Roman" w:hAnsi="Times New Roman" w:cs="Times New Roman"/>
      <w:szCs w:val="20"/>
      <w:lang w:val="fr-FR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17"/>
    <w:rPr>
      <w:rFonts w:ascii="Times New Roman" w:eastAsia="Times New Roman" w:hAnsi="Times New Roman" w:cs="Times New Roman"/>
      <w:szCs w:val="20"/>
      <w:lang w:val="fr-FR" w:eastAsia="nl-NL"/>
    </w:rPr>
  </w:style>
  <w:style w:type="paragraph" w:styleId="Footer">
    <w:name w:val="footer"/>
    <w:basedOn w:val="Normal"/>
    <w:link w:val="FooterChar"/>
    <w:uiPriority w:val="99"/>
    <w:unhideWhenUsed/>
    <w:rsid w:val="00BA2C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17"/>
    <w:rPr>
      <w:rFonts w:ascii="Times New Roman" w:eastAsia="Times New Roman" w:hAnsi="Times New Roman" w:cs="Times New Roman"/>
      <w:szCs w:val="20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1543</Words>
  <Characters>8799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2015-12-20T12:56:00Z</dcterms:created>
  <dcterms:modified xsi:type="dcterms:W3CDTF">2015-12-22T09:55:00Z</dcterms:modified>
</cp:coreProperties>
</file>