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76" w:rsidRPr="00D07976" w:rsidRDefault="00D07976" w:rsidP="00D07976">
      <w:pPr>
        <w:spacing w:before="100" w:beforeAutospacing="1" w:after="240" w:line="240" w:lineRule="auto"/>
        <w:jc w:val="center"/>
        <w:rPr>
          <w:rFonts w:ascii="Times New Roman" w:eastAsia="Times New Roman" w:hAnsi="Times New Roman" w:cs="Times New Roman"/>
          <w:sz w:val="24"/>
          <w:szCs w:val="24"/>
          <w:lang w:eastAsia="fr-BE"/>
        </w:rPr>
      </w:pPr>
      <w:r w:rsidRPr="00D07976">
        <w:rPr>
          <w:rFonts w:ascii="Verdana" w:eastAsia="Times New Roman" w:hAnsi="Verdana" w:cs="Times New Roman"/>
          <w:b/>
          <w:bCs/>
          <w:color w:val="990000"/>
          <w:sz w:val="36"/>
          <w:szCs w:val="36"/>
          <w:lang w:eastAsia="fr-BE"/>
        </w:rPr>
        <w:t xml:space="preserve">8_ </w:t>
      </w:r>
      <w:bookmarkStart w:id="0" w:name="_GoBack"/>
      <w:r w:rsidRPr="00D07976">
        <w:rPr>
          <w:rFonts w:ascii="Verdana" w:eastAsia="Times New Roman" w:hAnsi="Verdana" w:cs="Times New Roman"/>
          <w:b/>
          <w:bCs/>
          <w:color w:val="990000"/>
          <w:sz w:val="36"/>
          <w:szCs w:val="36"/>
          <w:lang w:eastAsia="fr-BE"/>
        </w:rPr>
        <w:t>AIDER COMME JÉSUS</w:t>
      </w:r>
      <w:bookmarkEnd w:id="0"/>
    </w:p>
    <w:p w:rsidR="00D07976" w:rsidRPr="00D07976" w:rsidRDefault="00D07976" w:rsidP="00D07976">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07976">
        <w:rPr>
          <w:rFonts w:ascii="Verdana" w:eastAsia="Times New Roman" w:hAnsi="Verdana" w:cs="Times New Roman"/>
          <w:b/>
          <w:bCs/>
          <w:color w:val="FF0000"/>
          <w:sz w:val="24"/>
          <w:szCs w:val="24"/>
          <w:lang w:eastAsia="fr-BE"/>
        </w:rPr>
        <w:t>Étude de la semaine</w:t>
      </w:r>
      <w:r w:rsidRPr="00D07976">
        <w:rPr>
          <w:rFonts w:ascii="Times New Roman" w:eastAsia="Times New Roman" w:hAnsi="Times New Roman" w:cs="Times New Roman"/>
          <w:sz w:val="24"/>
          <w:szCs w:val="24"/>
          <w:lang w:eastAsia="fr-BE"/>
        </w:rPr>
        <w:br/>
      </w:r>
      <w:hyperlink r:id="rId4" w:tgtFrame="_blank" w:history="1">
        <w:r w:rsidRPr="00D07976">
          <w:rPr>
            <w:rFonts w:ascii="Times New Roman" w:eastAsia="Times New Roman" w:hAnsi="Times New Roman" w:cs="Times New Roman"/>
            <w:color w:val="0000FF"/>
            <w:sz w:val="24"/>
            <w:szCs w:val="24"/>
            <w:u w:val="single"/>
            <w:lang w:eastAsia="fr-BE"/>
          </w:rPr>
          <w:t>Mt 5.13, 14; Ph 2.15; Mc 12.34; Ep 4.15; Mt 4.23-25; Mt 25.31-46.</w:t>
        </w:r>
      </w:hyperlink>
    </w:p>
    <w:p w:rsidR="00D07976" w:rsidRPr="00D07976" w:rsidRDefault="00D07976" w:rsidP="00D07976">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07976">
        <w:rPr>
          <w:rFonts w:ascii="Verdana" w:eastAsia="Times New Roman" w:hAnsi="Verdana" w:cs="Times New Roman"/>
          <w:b/>
          <w:bCs/>
          <w:color w:val="FF0000"/>
          <w:sz w:val="24"/>
          <w:szCs w:val="24"/>
          <w:lang w:eastAsia="fr-BE"/>
        </w:rPr>
        <w:t>Versets à mémoriser</w:t>
      </w:r>
    </w:p>
    <w:p w:rsidR="00D07976" w:rsidRPr="00D07976" w:rsidRDefault="00D07976" w:rsidP="00D07976">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D07976">
        <w:rPr>
          <w:rFonts w:ascii="Verdana" w:eastAsia="Times New Roman" w:hAnsi="Verdana" w:cs="Times New Roman"/>
          <w:b/>
          <w:bCs/>
          <w:color w:val="000000"/>
          <w:sz w:val="24"/>
          <w:szCs w:val="24"/>
          <w:lang w:eastAsia="fr-BE"/>
        </w:rPr>
        <w:t xml:space="preserve">" À la vue des foules, il fut ému, car elles étaient lassées et abattues, </w:t>
      </w:r>
      <w:r w:rsidRPr="00D07976">
        <w:rPr>
          <w:rFonts w:ascii="Verdana" w:eastAsia="Times New Roman" w:hAnsi="Verdana" w:cs="Times New Roman"/>
          <w:b/>
          <w:bCs/>
          <w:color w:val="000000"/>
          <w:sz w:val="24"/>
          <w:szCs w:val="24"/>
          <w:lang w:eastAsia="fr-BE"/>
        </w:rPr>
        <w:br/>
        <w:t>comme des moutons qui n'ont pas de berger ".</w:t>
      </w:r>
      <w:r w:rsidRPr="00D07976">
        <w:rPr>
          <w:rFonts w:ascii="Verdana" w:eastAsia="Times New Roman" w:hAnsi="Verdana" w:cs="Times New Roman"/>
          <w:b/>
          <w:bCs/>
          <w:color w:val="000000"/>
          <w:sz w:val="24"/>
          <w:szCs w:val="24"/>
          <w:lang w:eastAsia="fr-BE"/>
        </w:rPr>
        <w:br/>
      </w:r>
      <w:r w:rsidRPr="00D07976">
        <w:rPr>
          <w:rFonts w:ascii="Verdana" w:eastAsia="Times New Roman" w:hAnsi="Verdana" w:cs="Times New Roman"/>
          <w:color w:val="000000"/>
          <w:sz w:val="24"/>
          <w:szCs w:val="24"/>
          <w:lang w:eastAsia="fr-BE"/>
        </w:rPr>
        <w:t>(Matthieu 9.36)</w:t>
      </w:r>
    </w:p>
    <w:p w:rsidR="00D07976" w:rsidRDefault="00D07976" w:rsidP="00D07976">
      <w:pPr>
        <w:pStyle w:val="NormalWeb"/>
      </w:pPr>
      <w:r>
        <w:t>J</w:t>
      </w:r>
      <w:r>
        <w:t xml:space="preserve">ésus se souciait sincèrement des gens. Il était plus intéressé par leurs préoccupations et leurs besoins que par les siens. Sa vie était totalement centrée sur les autres. Son ministère était un ministère plein d'une bienveillante compassion. Il comblait les besoins physiques, mentaux et émotionnels des gens autour de lui, et ainsi, leurs cœurs s'ouvraient aux vérités spirituelles qu'il enseignait. Quand il guérissait les lépreux, ouvrait les yeux des aveugles et les oreilles des sourds, délivrait des démoniaques, nourrissait les affamés, et s'occupait des nécessiteux, les cœurs étaient touchés et des vies changées. </w:t>
      </w:r>
    </w:p>
    <w:p w:rsidR="00D07976" w:rsidRDefault="00D07976" w:rsidP="00D07976">
      <w:pPr>
        <w:pStyle w:val="NormalWeb"/>
      </w:pPr>
      <w:r>
        <w:t xml:space="preserve">Comme les gens voyaient qu'il se souciait sincèrement d'eux, ils étaient ouverts aux vérités spirituelles qu'il enseignait. " </w:t>
      </w:r>
      <w:r>
        <w:rPr>
          <w:i/>
          <w:iCs/>
        </w:rPr>
        <w:t>La méthode du Christ pour sauver les âmes est la seule qui réussisse. Il se mêlait aux hommes pour leur dire du bien, leur témoignait sa sympathie, les soulageant et gagnant leur confiance. Puis il leur disait: 'Suivez-moi?</w:t>
      </w:r>
      <w:r>
        <w:t xml:space="preserve"> " Ellen G. White, </w:t>
      </w:r>
      <w:r>
        <w:rPr>
          <w:i/>
          <w:iCs/>
        </w:rPr>
        <w:t>Le ministère de la guérison</w:t>
      </w:r>
      <w:r>
        <w:t xml:space="preserve">, p. 118. </w:t>
      </w:r>
    </w:p>
    <w:p w:rsidR="00D07976" w:rsidRDefault="00D07976" w:rsidP="00D07976">
      <w:pPr>
        <w:pStyle w:val="NormalWeb"/>
      </w:pPr>
      <w:r>
        <w:t>Jésus reconnaissait que le monde avait besoin d'une démonstration de l'évangile tout autant qu'il avait besoin de sa proclamation. Le témoignage vivant d'une vie semblable à Christ engagée au service des autres rend un témoignage puissant aux paroles que nous prononçons et donne de la crédibilité à notre témoignage</w:t>
      </w:r>
    </w:p>
    <w:p w:rsidR="009C5AEA" w:rsidRDefault="009C5AEA"/>
    <w:p w:rsidR="00D07976" w:rsidRDefault="00D07976">
      <w:r>
        <w:rPr>
          <w:rFonts w:ascii="Verdana" w:hAnsi="Verdana"/>
          <w:b/>
          <w:bCs/>
          <w:color w:val="990000"/>
          <w:sz w:val="36"/>
          <w:szCs w:val="36"/>
        </w:rPr>
        <w:t>L'attitude de Jésus envers les gens</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J</w:t>
      </w:r>
      <w:r w:rsidRPr="00D07976">
        <w:rPr>
          <w:rFonts w:ascii="Times New Roman" w:eastAsia="Times New Roman" w:hAnsi="Times New Roman" w:cs="Times New Roman"/>
          <w:sz w:val="24"/>
          <w:szCs w:val="24"/>
          <w:lang w:eastAsia="fr-BE"/>
        </w:rPr>
        <w:t>ésus cherchait toujours le bien dies les autres. Il tirait toujours le meilleur d'eux. L'une des critiques que les chefs religieux de l'époque de Jésus avaient envers lui, c'est qu'il accueille les pécheurs et il mange avec eux (</w:t>
      </w:r>
      <w:proofErr w:type="spellStart"/>
      <w:r w:rsidRPr="00D07976">
        <w:rPr>
          <w:rFonts w:ascii="Times New Roman" w:eastAsia="Times New Roman" w:hAnsi="Times New Roman" w:cs="Times New Roman"/>
          <w:sz w:val="24"/>
          <w:szCs w:val="24"/>
          <w:lang w:eastAsia="fr-BE"/>
        </w:rPr>
        <w:t>Lc</w:t>
      </w:r>
      <w:proofErr w:type="spellEnd"/>
      <w:r w:rsidRPr="00D07976">
        <w:rPr>
          <w:rFonts w:ascii="Times New Roman" w:eastAsia="Times New Roman" w:hAnsi="Times New Roman" w:cs="Times New Roman"/>
          <w:sz w:val="24"/>
          <w:szCs w:val="24"/>
          <w:lang w:eastAsia="fr-BE"/>
        </w:rPr>
        <w:t xml:space="preserve"> 15.2). Ils étaient préoccupés car il se liait d'amitié avec les "</w:t>
      </w:r>
      <w:r w:rsidRPr="00D07976">
        <w:rPr>
          <w:rFonts w:ascii="Times New Roman" w:eastAsia="Times New Roman" w:hAnsi="Times New Roman" w:cs="Times New Roman"/>
          <w:i/>
          <w:iCs/>
          <w:sz w:val="24"/>
          <w:szCs w:val="24"/>
          <w:lang w:eastAsia="fr-BE"/>
        </w:rPr>
        <w:t xml:space="preserve"> impies</w:t>
      </w:r>
      <w:r w:rsidRPr="00D07976">
        <w:rPr>
          <w:rFonts w:ascii="Times New Roman" w:eastAsia="Times New Roman" w:hAnsi="Times New Roman" w:cs="Times New Roman"/>
          <w:sz w:val="24"/>
          <w:szCs w:val="24"/>
          <w:lang w:eastAsia="fr-BE"/>
        </w:rPr>
        <w:t>. " Leur conception de la religion était une idée d'éloignement plutôt que d'engagement. Ils furent surpris quand Jésus dit de lui-même :</w:t>
      </w:r>
      <w:r w:rsidRPr="00D07976">
        <w:rPr>
          <w:rFonts w:ascii="Times New Roman" w:eastAsia="Times New Roman" w:hAnsi="Times New Roman" w:cs="Times New Roman"/>
          <w:b/>
          <w:bCs/>
          <w:i/>
          <w:iCs/>
          <w:sz w:val="24"/>
          <w:szCs w:val="24"/>
          <w:lang w:eastAsia="fr-BE"/>
        </w:rPr>
        <w:t xml:space="preserve"> je ne suis pas venu appeler des justes mais des pécheurs</w:t>
      </w:r>
      <w:r w:rsidRPr="00D07976">
        <w:rPr>
          <w:rFonts w:ascii="Times New Roman" w:eastAsia="Times New Roman" w:hAnsi="Times New Roman" w:cs="Times New Roman"/>
          <w:sz w:val="24"/>
          <w:szCs w:val="24"/>
          <w:lang w:eastAsia="fr-BE"/>
        </w:rPr>
        <w:t xml:space="preserve"> (Mt 9.13). </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r w:rsidRPr="00D07976">
        <w:rPr>
          <w:rFonts w:ascii="Times New Roman" w:eastAsia="Times New Roman" w:hAnsi="Times New Roman" w:cs="Times New Roman"/>
          <w:sz w:val="24"/>
          <w:szCs w:val="24"/>
          <w:lang w:eastAsia="fr-BE"/>
        </w:rPr>
        <w:t xml:space="preserve">La religion des scribes, des Pharisiens, et des Sadducéens était une religion d'évitement. Ils se disaient: " </w:t>
      </w:r>
      <w:r w:rsidRPr="00D07976">
        <w:rPr>
          <w:rFonts w:ascii="Times New Roman" w:eastAsia="Times New Roman" w:hAnsi="Times New Roman" w:cs="Times New Roman"/>
          <w:i/>
          <w:iCs/>
          <w:sz w:val="24"/>
          <w:szCs w:val="24"/>
          <w:lang w:eastAsia="fr-BE"/>
        </w:rPr>
        <w:t>Faisons tout ce que nous pouvons pour éviter d'être contaminé par le péché.</w:t>
      </w:r>
      <w:r w:rsidRPr="00D07976">
        <w:rPr>
          <w:rFonts w:ascii="Times New Roman" w:eastAsia="Times New Roman" w:hAnsi="Times New Roman" w:cs="Times New Roman"/>
          <w:sz w:val="24"/>
          <w:szCs w:val="24"/>
          <w:lang w:eastAsia="fr-BE"/>
        </w:rPr>
        <w:t xml:space="preserve"> " Bien qu'inaltéré par le péché Jésus plongea dans cette fosse aux serpents qu'est le monde pour le racheter, pas pour l'éviter.</w:t>
      </w:r>
      <w:r w:rsidRPr="00D07976">
        <w:rPr>
          <w:rFonts w:ascii="Times New Roman" w:eastAsia="Times New Roman" w:hAnsi="Times New Roman" w:cs="Times New Roman"/>
          <w:i/>
          <w:iCs/>
          <w:sz w:val="24"/>
          <w:szCs w:val="24"/>
          <w:lang w:eastAsia="fr-BE"/>
        </w:rPr>
        <w:t xml:space="preserve"> Il est la lumière du monde</w:t>
      </w:r>
      <w:r w:rsidRPr="00D07976">
        <w:rPr>
          <w:rFonts w:ascii="Times New Roman" w:eastAsia="Times New Roman" w:hAnsi="Times New Roman" w:cs="Times New Roman"/>
          <w:sz w:val="24"/>
          <w:szCs w:val="24"/>
          <w:lang w:eastAsia="fr-BE"/>
        </w:rPr>
        <w:t xml:space="preserve"> (</w:t>
      </w:r>
      <w:proofErr w:type="spellStart"/>
      <w:r w:rsidRPr="00D07976">
        <w:rPr>
          <w:rFonts w:ascii="Times New Roman" w:eastAsia="Times New Roman" w:hAnsi="Times New Roman" w:cs="Times New Roman"/>
          <w:sz w:val="24"/>
          <w:szCs w:val="24"/>
          <w:lang w:eastAsia="fr-BE"/>
        </w:rPr>
        <w:t>Jn</w:t>
      </w:r>
      <w:proofErr w:type="spellEnd"/>
      <w:r w:rsidRPr="00D07976">
        <w:rPr>
          <w:rFonts w:ascii="Times New Roman" w:eastAsia="Times New Roman" w:hAnsi="Times New Roman" w:cs="Times New Roman"/>
          <w:sz w:val="24"/>
          <w:szCs w:val="24"/>
          <w:lang w:eastAsia="fr-BE"/>
        </w:rPr>
        <w:t xml:space="preserve"> 8.12). </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r w:rsidRPr="00D07976">
        <w:rPr>
          <w:rFonts w:ascii="Times New Roman" w:eastAsia="Times New Roman" w:hAnsi="Times New Roman" w:cs="Times New Roman"/>
          <w:b/>
          <w:bCs/>
          <w:sz w:val="24"/>
          <w:szCs w:val="24"/>
          <w:lang w:eastAsia="fr-BE"/>
        </w:rPr>
        <w:lastRenderedPageBreak/>
        <w:t xml:space="preserve">Lisez </w:t>
      </w:r>
      <w:hyperlink r:id="rId5" w:tgtFrame="_blank" w:history="1">
        <w:r w:rsidRPr="00D07976">
          <w:rPr>
            <w:rFonts w:ascii="Times New Roman" w:eastAsia="Times New Roman" w:hAnsi="Times New Roman" w:cs="Times New Roman"/>
            <w:color w:val="0000FF"/>
            <w:sz w:val="24"/>
            <w:szCs w:val="24"/>
            <w:u w:val="single"/>
            <w:lang w:eastAsia="fr-BE"/>
          </w:rPr>
          <w:t>Matthieu 5.13</w:t>
        </w:r>
        <w:proofErr w:type="gramStart"/>
        <w:r w:rsidRPr="00D07976">
          <w:rPr>
            <w:rFonts w:ascii="Times New Roman" w:eastAsia="Times New Roman" w:hAnsi="Times New Roman" w:cs="Times New Roman"/>
            <w:color w:val="0000FF"/>
            <w:sz w:val="24"/>
            <w:szCs w:val="24"/>
            <w:u w:val="single"/>
            <w:lang w:eastAsia="fr-BE"/>
          </w:rPr>
          <w:t>,14</w:t>
        </w:r>
        <w:proofErr w:type="gramEnd"/>
      </w:hyperlink>
      <w:r w:rsidRPr="00D07976">
        <w:rPr>
          <w:rFonts w:ascii="Times New Roman" w:eastAsia="Times New Roman" w:hAnsi="Times New Roman" w:cs="Times New Roman"/>
          <w:b/>
          <w:bCs/>
          <w:sz w:val="24"/>
          <w:szCs w:val="24"/>
          <w:lang w:eastAsia="fr-BE"/>
        </w:rPr>
        <w:t>. Quelles sent les deux illustrations de Jésus pour décrire ses disciples? Selon vous, pourquoi ces deux illustrations spécifiquement? Voir également</w:t>
      </w:r>
      <w:r w:rsidRPr="00D07976">
        <w:rPr>
          <w:rFonts w:ascii="Times New Roman" w:eastAsia="Times New Roman" w:hAnsi="Times New Roman" w:cs="Times New Roman"/>
          <w:sz w:val="24"/>
          <w:szCs w:val="24"/>
          <w:lang w:eastAsia="fr-BE"/>
        </w:rPr>
        <w:t xml:space="preserve"> </w:t>
      </w:r>
      <w:hyperlink r:id="rId6" w:tgtFrame="_blank" w:history="1">
        <w:r w:rsidRPr="00D07976">
          <w:rPr>
            <w:rFonts w:ascii="Times New Roman" w:eastAsia="Times New Roman" w:hAnsi="Times New Roman" w:cs="Times New Roman"/>
            <w:color w:val="0000FF"/>
            <w:sz w:val="24"/>
            <w:szCs w:val="24"/>
            <w:u w:val="single"/>
            <w:lang w:eastAsia="fr-BE"/>
          </w:rPr>
          <w:t>Jean 1.9, Jean 12.46, Ph 2.15</w:t>
        </w:r>
      </w:hyperlink>
      <w:r w:rsidRPr="00D07976">
        <w:rPr>
          <w:rFonts w:ascii="Times New Roman" w:eastAsia="Times New Roman" w:hAnsi="Times New Roman" w:cs="Times New Roman"/>
          <w:sz w:val="24"/>
          <w:szCs w:val="24"/>
          <w:lang w:eastAsia="fr-BE"/>
        </w:rPr>
        <w:t xml:space="preserve">. </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r w:rsidRPr="00D07976">
        <w:rPr>
          <w:rFonts w:ascii="Times New Roman" w:eastAsia="Times New Roman" w:hAnsi="Times New Roman" w:cs="Times New Roman"/>
          <w:sz w:val="24"/>
          <w:szCs w:val="24"/>
          <w:lang w:eastAsia="fr-BE"/>
        </w:rPr>
        <w:t xml:space="preserve">Le sel était l'une des ressources les plus importantes de l'ancien monde. Il était extrêmement précieux, et les légions romaines s'en servaient parfois comme monnaie. C'était en symbole de grande richesse. On s'en servait également pour préserver et ajouter de la saveur à la nourriture. Quand Jésus donne l'illustration du sel pour symboliser ses disciples, il disait en réalité que la véritable richesse du monde ce ne, sont pas les personnes les plus puissantes et les plus riches du monde. La véritable richesse du monde, ce sont les chrétiens engagés qui font une différence pour le royaume de Dieu. Leurs actes d'amour et de service désintéressé préservent ce qu'il y a de bon dans le monde et ajourent du goût à son atmosphère. </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r w:rsidRPr="00D07976">
        <w:rPr>
          <w:rFonts w:ascii="Times New Roman" w:eastAsia="Times New Roman" w:hAnsi="Times New Roman" w:cs="Times New Roman"/>
          <w:sz w:val="24"/>
          <w:szCs w:val="24"/>
          <w:lang w:eastAsia="fr-BE"/>
        </w:rPr>
        <w:t xml:space="preserve">La deuxième illustration de Jésus (dans </w:t>
      </w:r>
      <w:hyperlink r:id="rId7" w:tgtFrame="_blank" w:history="1">
        <w:r w:rsidRPr="00D07976">
          <w:rPr>
            <w:rFonts w:ascii="Times New Roman" w:eastAsia="Times New Roman" w:hAnsi="Times New Roman" w:cs="Times New Roman"/>
            <w:color w:val="0000FF"/>
            <w:sz w:val="24"/>
            <w:szCs w:val="24"/>
            <w:u w:val="single"/>
            <w:lang w:eastAsia="fr-BE"/>
          </w:rPr>
          <w:t>Matthieu 5.14</w:t>
        </w:r>
      </w:hyperlink>
      <w:r w:rsidRPr="00D07976">
        <w:rPr>
          <w:rFonts w:ascii="Times New Roman" w:eastAsia="Times New Roman" w:hAnsi="Times New Roman" w:cs="Times New Roman"/>
          <w:sz w:val="24"/>
          <w:szCs w:val="24"/>
          <w:lang w:eastAsia="fr-BE"/>
        </w:rPr>
        <w:t xml:space="preserve">) est celle de la lumière du monde. La lumière n'évite pas les ténèbres. Elle brille dans les ténèbres. Elle ne se sépare pas des ténèbres. Elle pénètre les ténèbres, et change les ténèbres en lumière. Les disciples de Jésus doivent pénétrer les ténèbres de ce monde dans leurs quartiers, leurs villages, leurs villes et leurs métropoles pour les éclairer de la gloire de Dieu. </w:t>
      </w:r>
    </w:p>
    <w:p w:rsidR="00D07976" w:rsidRDefault="00D07976" w:rsidP="00D07976">
      <w:pPr>
        <w:spacing w:before="100" w:beforeAutospacing="1" w:after="100" w:afterAutospacing="1" w:line="240" w:lineRule="auto"/>
        <w:rPr>
          <w:rFonts w:ascii="Times New Roman" w:eastAsia="Times New Roman" w:hAnsi="Times New Roman" w:cs="Times New Roman"/>
          <w:b/>
          <w:bCs/>
          <w:sz w:val="24"/>
          <w:szCs w:val="24"/>
          <w:lang w:eastAsia="fr-BE"/>
        </w:rPr>
      </w:pPr>
      <w:r w:rsidRPr="00D07976">
        <w:rPr>
          <w:rFonts w:ascii="Times New Roman" w:eastAsia="Times New Roman" w:hAnsi="Times New Roman" w:cs="Times New Roman"/>
          <w:b/>
          <w:bCs/>
          <w:sz w:val="24"/>
          <w:szCs w:val="24"/>
          <w:lang w:eastAsia="fr-BE"/>
        </w:rPr>
        <w:t xml:space="preserve">Après avoir considéré les paroles de Jésus dans </w:t>
      </w:r>
      <w:hyperlink r:id="rId8" w:tgtFrame="_blank" w:history="1">
        <w:r w:rsidRPr="00D07976">
          <w:rPr>
            <w:rFonts w:ascii="Times New Roman" w:eastAsia="Times New Roman" w:hAnsi="Times New Roman" w:cs="Times New Roman"/>
            <w:b/>
            <w:bCs/>
            <w:color w:val="0000FF"/>
            <w:sz w:val="24"/>
            <w:szCs w:val="24"/>
            <w:u w:val="single"/>
            <w:lang w:eastAsia="fr-BE"/>
          </w:rPr>
          <w:t>Jean 17.15-18</w:t>
        </w:r>
      </w:hyperlink>
      <w:r w:rsidRPr="00D07976">
        <w:rPr>
          <w:rFonts w:ascii="Times New Roman" w:eastAsia="Times New Roman" w:hAnsi="Times New Roman" w:cs="Times New Roman"/>
          <w:b/>
          <w:bCs/>
          <w:sz w:val="24"/>
          <w:szCs w:val="24"/>
          <w:lang w:eastAsia="fr-BE"/>
        </w:rPr>
        <w:t>, comment doit-on comprendre cette idée de se retirer de monde et de l'éviter ? Est-ce la même chose? Que voulait dire Jésus en priant pour que ses disciples soient dans le monde mais non du monde? Comment y parvenir?</w:t>
      </w:r>
    </w:p>
    <w:p w:rsidR="00D07976" w:rsidRDefault="00D07976" w:rsidP="00D07976">
      <w:pPr>
        <w:spacing w:before="100" w:beforeAutospacing="1" w:after="100" w:afterAutospacing="1" w:line="240" w:lineRule="auto"/>
        <w:rPr>
          <w:rFonts w:ascii="Times New Roman" w:eastAsia="Times New Roman" w:hAnsi="Times New Roman" w:cs="Times New Roman"/>
          <w:b/>
          <w:bCs/>
          <w:sz w:val="24"/>
          <w:szCs w:val="24"/>
          <w:lang w:eastAsia="fr-BE"/>
        </w:rPr>
      </w:pPr>
    </w:p>
    <w:p w:rsidR="00D07976" w:rsidRDefault="00D07976" w:rsidP="00D07976">
      <w:pPr>
        <w:spacing w:before="100" w:beforeAutospacing="1" w:after="100" w:afterAutospacing="1" w:line="240" w:lineRule="auto"/>
        <w:rPr>
          <w:rFonts w:ascii="Verdana" w:hAnsi="Verdana"/>
          <w:b/>
          <w:bCs/>
          <w:color w:val="990000"/>
          <w:sz w:val="48"/>
          <w:szCs w:val="48"/>
        </w:rPr>
      </w:pPr>
      <w:r>
        <w:rPr>
          <w:rFonts w:ascii="Verdana" w:hAnsi="Verdana"/>
          <w:b/>
          <w:bCs/>
          <w:color w:val="990000"/>
          <w:sz w:val="48"/>
          <w:szCs w:val="48"/>
        </w:rPr>
        <w:t>Comment Jésus traitait les gens</w:t>
      </w:r>
    </w:p>
    <w:p w:rsidR="00D07976" w:rsidRDefault="00D07976" w:rsidP="00D07976">
      <w:pPr>
        <w:pStyle w:val="NormalWeb"/>
      </w:pPr>
      <w:r>
        <w:t>L</w:t>
      </w:r>
      <w:r>
        <w:t>a priorité de Jésus était de mettre en valeur ce qu'il y avait de meilleur chez les gens. Même quand les circonstances étaient exceptionnellement difficiles, il réagissait avec grâce. L'évangile de Luc rapporte que les foules étaient étonnées des paroles de grâce qui sortaient de sa bouche (</w:t>
      </w:r>
      <w:proofErr w:type="spellStart"/>
      <w:r>
        <w:fldChar w:fldCharType="begin"/>
      </w:r>
      <w:r>
        <w:instrText xml:space="preserve"> HYPERLINK "https://www.biblegateway.com/passage/?search=Lc4.22&amp;version=LSG" \t "_blank" </w:instrText>
      </w:r>
      <w:r>
        <w:fldChar w:fldCharType="separate"/>
      </w:r>
      <w:r>
        <w:rPr>
          <w:rStyle w:val="Lienhypertexte"/>
        </w:rPr>
        <w:t>Lc</w:t>
      </w:r>
      <w:proofErr w:type="spellEnd"/>
      <w:r>
        <w:rPr>
          <w:rStyle w:val="Lienhypertexte"/>
        </w:rPr>
        <w:t xml:space="preserve"> 4.22</w:t>
      </w:r>
      <w:r>
        <w:fldChar w:fldCharType="end"/>
      </w:r>
      <w:r>
        <w:t>), et l'évangile de Jean ajoute que la grâce et la vérité sont venues par Jésus-Christ (</w:t>
      </w:r>
      <w:proofErr w:type="spellStart"/>
      <w:r>
        <w:fldChar w:fldCharType="begin"/>
      </w:r>
      <w:r>
        <w:instrText xml:space="preserve"> HYPERLINK "https://www.biblegateway.com/passage/?search=Jn1.17&amp;version=LSG" \t "_blank" </w:instrText>
      </w:r>
      <w:r>
        <w:fldChar w:fldCharType="separate"/>
      </w:r>
      <w:r>
        <w:rPr>
          <w:rStyle w:val="Lienhypertexte"/>
        </w:rPr>
        <w:t>Jn</w:t>
      </w:r>
      <w:proofErr w:type="spellEnd"/>
      <w:r>
        <w:rPr>
          <w:rStyle w:val="Lienhypertexte"/>
        </w:rPr>
        <w:t xml:space="preserve"> 1,17</w:t>
      </w:r>
      <w:r>
        <w:fldChar w:fldCharType="end"/>
      </w:r>
      <w:r>
        <w:t xml:space="preserve">). La manière dont il traitait les gens résonnait en eux. </w:t>
      </w:r>
    </w:p>
    <w:p w:rsidR="00D07976" w:rsidRDefault="00D07976" w:rsidP="00D07976">
      <w:pPr>
        <w:pStyle w:val="NormalWeb"/>
      </w:pPr>
      <w:r>
        <w:rPr>
          <w:b/>
          <w:bCs/>
        </w:rPr>
        <w:t xml:space="preserve">Lisez </w:t>
      </w:r>
      <w:hyperlink r:id="rId9" w:tgtFrame="_blank" w:history="1">
        <w:r>
          <w:rPr>
            <w:rStyle w:val="Lienhypertexte"/>
          </w:rPr>
          <w:t>Matthieu 8.5-10 et Marc 12.34</w:t>
        </w:r>
      </w:hyperlink>
      <w:r>
        <w:rPr>
          <w:b/>
          <w:bCs/>
        </w:rPr>
        <w:t xml:space="preserve">. Quelles paroles pleines d'espoir Jésus </w:t>
      </w:r>
      <w:proofErr w:type="spellStart"/>
      <w:r>
        <w:rPr>
          <w:b/>
          <w:bCs/>
        </w:rPr>
        <w:t>a-t-il</w:t>
      </w:r>
      <w:proofErr w:type="spellEnd"/>
      <w:r>
        <w:rPr>
          <w:b/>
          <w:bCs/>
        </w:rPr>
        <w:t xml:space="preserve"> adressées à deux personnes improbables, un centurion romain et un scribe Juif ? </w:t>
      </w:r>
    </w:p>
    <w:p w:rsidR="00D07976" w:rsidRDefault="00D07976" w:rsidP="00D07976">
      <w:pPr>
        <w:pStyle w:val="NormalWeb"/>
      </w:pPr>
      <w:r>
        <w:t xml:space="preserve">La déclaration que Jésus a faite à un commandant de l'armée romaine était révolutionnaire. Pensez à ce qu'a dû ressentir cet officier quand Jésus a affirmé qu'il n'avait pas trouvé une aussi grande foi dans tout Israël. Pensez également à ce qui a traversé l'esprit du scribe juif quand Jésus a dit: tu n'es pas loin du royaume de Dieu. Jésus avait cette capacité à faire ressortir le meilleur chez les gens. Pour ouvrir les cœurs à l'évangile, peu de choses ont autant d'effet qu'un simple compliment. Cherchez le bien chez les gens autour de vous et faites-leur savoir que vous les appréciez. </w:t>
      </w:r>
    </w:p>
    <w:p w:rsidR="00D07976" w:rsidRDefault="00D07976" w:rsidP="00D07976">
      <w:pPr>
        <w:pStyle w:val="NormalWeb"/>
      </w:pPr>
      <w:r>
        <w:rPr>
          <w:b/>
          <w:bCs/>
        </w:rPr>
        <w:t xml:space="preserve">Comparez </w:t>
      </w:r>
      <w:hyperlink r:id="rId10" w:tgtFrame="_blank" w:history="1">
        <w:r>
          <w:rPr>
            <w:rStyle w:val="Lienhypertexte"/>
          </w:rPr>
          <w:t>Esaïe 42.3; Colossiens 4.5, 6 et Éphésiens 4.15</w:t>
        </w:r>
      </w:hyperlink>
      <w:r>
        <w:rPr>
          <w:b/>
          <w:bCs/>
        </w:rPr>
        <w:t xml:space="preserve"> Quels principes vitaux ces textes nous enseignent-ils sur le partage de notre foi avec d'autres personnes et sur notre relation avec eux? </w:t>
      </w:r>
    </w:p>
    <w:p w:rsidR="00D07976" w:rsidRDefault="00D07976" w:rsidP="00D07976">
      <w:pPr>
        <w:pStyle w:val="NormalWeb"/>
      </w:pPr>
      <w:r>
        <w:lastRenderedPageBreak/>
        <w:t>Quand nos paroles sont encourageantes et pleines de grâce, elles ont une influence positive sur la vie des autres. Les paroles prophétiques d'Esaïe révèlent que Jésus ne brisera [</w:t>
      </w:r>
      <w:proofErr w:type="spellStart"/>
      <w:r>
        <w:t>it</w:t>
      </w:r>
      <w:proofErr w:type="spellEnd"/>
      <w:r>
        <w:t>] pas le roseau qui ploie, il n'éteindra/</w:t>
      </w:r>
      <w:proofErr w:type="spellStart"/>
      <w:r>
        <w:t>it</w:t>
      </w:r>
      <w:proofErr w:type="spellEnd"/>
      <w:r>
        <w:t xml:space="preserve">] pas la mèche qui vacille. En d'autres termes, Jésus était tellement compatissant qu'il prenait garde à ne pas briser inutilement une personne qui venait d'arriver à la foi ou d'éteindre la flamme de la foi dans son cœur. </w:t>
      </w:r>
    </w:p>
    <w:p w:rsidR="00D07976" w:rsidRDefault="00D07976" w:rsidP="00D07976">
      <w:pPr>
        <w:pStyle w:val="NormalWeb"/>
      </w:pPr>
      <w:r>
        <w:rPr>
          <w:b/>
          <w:bCs/>
        </w:rPr>
        <w:t xml:space="preserve">Pourquoi la manière dont nous disons les choses est-elle aussi importante, voire plus importante, que ce que nous disons? Comment réagissez-vous à cette déclaration: " </w:t>
      </w:r>
      <w:r>
        <w:rPr>
          <w:b/>
          <w:bCs/>
          <w:i/>
          <w:iCs/>
        </w:rPr>
        <w:t xml:space="preserve">La vérité, c'est la vérité, c'est à prendre ou à laisser </w:t>
      </w:r>
      <w:r>
        <w:rPr>
          <w:b/>
          <w:bCs/>
        </w:rPr>
        <w:t>". Qu'est-ce qui ne va pas dans cette déclaration néanmoins vraie?</w:t>
      </w:r>
    </w:p>
    <w:p w:rsidR="00D07976" w:rsidRPr="00D07976" w:rsidRDefault="00D07976" w:rsidP="00D07976">
      <w:pPr>
        <w:spacing w:before="100" w:beforeAutospacing="1" w:after="100" w:afterAutospacing="1" w:line="240" w:lineRule="auto"/>
        <w:rPr>
          <w:rFonts w:ascii="Times New Roman" w:eastAsia="Times New Roman" w:hAnsi="Times New Roman" w:cs="Times New Roman"/>
          <w:sz w:val="24"/>
          <w:szCs w:val="24"/>
          <w:lang w:eastAsia="fr-BE"/>
        </w:rPr>
      </w:pPr>
    </w:p>
    <w:p w:rsidR="00D07976" w:rsidRDefault="002F45BE">
      <w:pPr>
        <w:rPr>
          <w:rFonts w:ascii="Verdana" w:hAnsi="Verdana"/>
          <w:b/>
          <w:bCs/>
          <w:color w:val="990000"/>
          <w:sz w:val="36"/>
          <w:szCs w:val="36"/>
        </w:rPr>
      </w:pPr>
      <w:r>
        <w:rPr>
          <w:rFonts w:ascii="Verdana" w:hAnsi="Verdana"/>
          <w:b/>
          <w:bCs/>
          <w:color w:val="990000"/>
          <w:sz w:val="36"/>
          <w:szCs w:val="36"/>
        </w:rPr>
        <w:t xml:space="preserve">Bienfaits de l'étude </w:t>
      </w:r>
      <w:r w:rsidR="00D07976">
        <w:rPr>
          <w:rFonts w:ascii="Verdana" w:hAnsi="Verdana"/>
          <w:b/>
          <w:bCs/>
          <w:color w:val="990000"/>
          <w:sz w:val="36"/>
          <w:szCs w:val="36"/>
        </w:rPr>
        <w:t>de la Parole de Dieu</w:t>
      </w:r>
    </w:p>
    <w:p w:rsidR="00D07976" w:rsidRDefault="00D07976" w:rsidP="00D07976">
      <w:pPr>
        <w:pStyle w:val="NormalWeb"/>
      </w:pPr>
      <w:r>
        <w:t>I</w:t>
      </w:r>
      <w:r>
        <w:t xml:space="preserve">l y a de multiples bienfaits à étudier la Parole de Dieu. L'apôtre Pierre nous dit qu'à travers les promesses de l'Écriture, nous devenons </w:t>
      </w:r>
      <w:r>
        <w:rPr>
          <w:b/>
          <w:bCs/>
          <w:i/>
          <w:iCs/>
        </w:rPr>
        <w:t>participants de la nature divine</w:t>
      </w:r>
      <w:r>
        <w:t xml:space="preserve"> (2 P 1.4, </w:t>
      </w:r>
      <w:proofErr w:type="spellStart"/>
      <w:r>
        <w:t>Segond</w:t>
      </w:r>
      <w:proofErr w:type="spellEnd"/>
      <w:r>
        <w:t xml:space="preserve"> 21). Jacques parle de la Parole qui a été </w:t>
      </w:r>
      <w:r>
        <w:rPr>
          <w:b/>
          <w:bCs/>
          <w:i/>
          <w:iCs/>
        </w:rPr>
        <w:t>plantée en vous et qui peut vous sauver</w:t>
      </w:r>
      <w:r>
        <w:t xml:space="preserve"> (</w:t>
      </w:r>
      <w:proofErr w:type="spellStart"/>
      <w:r>
        <w:t>Jc</w:t>
      </w:r>
      <w:proofErr w:type="spellEnd"/>
      <w:r>
        <w:t xml:space="preserve"> 1.21). Paul ajoute que la parole de sa grâce [..] </w:t>
      </w:r>
      <w:r>
        <w:rPr>
          <w:i/>
          <w:iCs/>
        </w:rPr>
        <w:t>a la puissance de construire et d'assurer un héritage parmi tous ceux qui sont consacrés</w:t>
      </w:r>
      <w:r>
        <w:t xml:space="preserve"> (</w:t>
      </w:r>
      <w:proofErr w:type="spellStart"/>
      <w:r>
        <w:t>Ac</w:t>
      </w:r>
      <w:proofErr w:type="spellEnd"/>
      <w:r>
        <w:t xml:space="preserve"> 20.32). La Bible a un objectif rédempteur. En voyant Jésus dans toute l'Écriture, nous sommes changés. En le contemplant dans sa Parole, nous devenons comme lui (2 Co 3.18). " </w:t>
      </w:r>
      <w:r>
        <w:rPr>
          <w:i/>
          <w:iCs/>
        </w:rPr>
        <w:t>Nous sommes transformés par ce que nous contemplons, c'est là une loi de nature intellectuelle et spirituelle. L'esprit s'adapte progressivement aux sujets sur lesquels on lui permet de s'arrêter</w:t>
      </w:r>
      <w:r>
        <w:t xml:space="preserve">. " Ellen G. White, Le grand espoir, p. 407. </w:t>
      </w:r>
    </w:p>
    <w:p w:rsidR="00D07976" w:rsidRDefault="00D07976" w:rsidP="00D07976">
      <w:pPr>
        <w:pStyle w:val="NormalWeb"/>
      </w:pPr>
      <w:r>
        <w:rPr>
          <w:b/>
          <w:bCs/>
        </w:rPr>
        <w:t>Lisez</w:t>
      </w:r>
      <w:r>
        <w:t xml:space="preserve"> </w:t>
      </w:r>
      <w:hyperlink r:id="rId11" w:tgtFrame="_blank" w:history="1">
        <w:r>
          <w:rPr>
            <w:rStyle w:val="Lienhypertexte"/>
          </w:rPr>
          <w:t>2 Timothée 3.14-17 et Jean 17.14-17</w:t>
        </w:r>
      </w:hyperlink>
      <w:r>
        <w:t xml:space="preserve">. </w:t>
      </w:r>
      <w:r>
        <w:rPr>
          <w:b/>
          <w:bCs/>
        </w:rPr>
        <w:t>Quels bienfaits supplémentaires découlent de l'étude de la Parole de Dieu ?</w:t>
      </w:r>
    </w:p>
    <w:p w:rsidR="00D07976" w:rsidRDefault="00D07976" w:rsidP="00D07976">
      <w:pPr>
        <w:pStyle w:val="NormalWeb"/>
      </w:pPr>
      <w:r>
        <w:t xml:space="preserve">En écrivant à son jeune compagnon Timothée, l'apôtre Paul l'exhorte à être fidèle à l'Écriture et partage les bienfaits de l'étude de la Parole inspirée. Selon Paul, la Bible est utile pour enseigner. Elle révèle la vérité et expose l'erreur. Elle brosse un tableau du plan de Dieu pour l'espèce humaine. Elle réprouve nos péchés, corrige nos raisonnements erronés, et nous instruit dans la justice. Les Écritures révèlent la justice de Christ. Elles nous conduisent de la folie de notre état de péché à la beauté de sa justice. Quand nous voyons l'amour désintéressé de Jésus par opposition à notre égocentrisme, nous sommes émerveillés. Tandis que nous contemplons dans l'Écriture la profondeur de sa compassion et de sa bienveillance, nos vies sont changées. Quand nous partageons sa Parole avec d'autres personnes, elles aussi sont radicalement transformées, En contemplant Jésus dans sa Parole, nous devenons davantage comme lui. Témoigner, ce n'est pas partager ce que nous pensons, ou même ce que nous croyons. C'est partager les vérités éternelles qui se trouvent dans la Parole de Dieu. Quand la Parole de Dieu a béni nos vies de manière incroyable, nous avons suffisamment de crédibilité pour dire aux autres comment elle peut bénir leurs vies, à eux aussi. </w:t>
      </w:r>
    </w:p>
    <w:p w:rsidR="00D07976" w:rsidRDefault="00D07976" w:rsidP="00D07976">
      <w:pPr>
        <w:pStyle w:val="NormalWeb"/>
      </w:pPr>
      <w:r>
        <w:rPr>
          <w:b/>
          <w:bCs/>
        </w:rPr>
        <w:t>Repensez à une période de difficulté que vous avez traversée et à la manière dont la Parole de Dieu s'est révélée être une force pour vous. Qu'avez-vous appris de cette expérience?</w:t>
      </w:r>
    </w:p>
    <w:p w:rsidR="00D07976" w:rsidRDefault="00D07976"/>
    <w:p w:rsidR="00D07976" w:rsidRDefault="00D07976">
      <w:pPr>
        <w:rPr>
          <w:rFonts w:ascii="Verdana" w:hAnsi="Verdana"/>
          <w:b/>
          <w:bCs/>
          <w:color w:val="990000"/>
          <w:sz w:val="36"/>
          <w:szCs w:val="36"/>
        </w:rPr>
      </w:pPr>
      <w:r>
        <w:rPr>
          <w:rFonts w:ascii="Verdana" w:hAnsi="Verdana"/>
          <w:b/>
          <w:bCs/>
          <w:color w:val="990000"/>
          <w:sz w:val="36"/>
          <w:szCs w:val="36"/>
        </w:rPr>
        <w:lastRenderedPageBreak/>
        <w:t xml:space="preserve">Mettre la Parole de Dieu </w:t>
      </w:r>
      <w:r>
        <w:rPr>
          <w:rFonts w:ascii="Verdana" w:hAnsi="Verdana"/>
          <w:b/>
          <w:bCs/>
          <w:color w:val="990000"/>
          <w:sz w:val="36"/>
          <w:szCs w:val="36"/>
        </w:rPr>
        <w:t>en pratique</w:t>
      </w:r>
    </w:p>
    <w:p w:rsidR="00D07976" w:rsidRDefault="00D07976" w:rsidP="00D07976">
      <w:pPr>
        <w:pStyle w:val="NormalWeb"/>
      </w:pPr>
      <w:r>
        <w:t>A</w:t>
      </w:r>
      <w:r>
        <w:t xml:space="preserve">près avoir compté, quelqu'un a découvert qu'il y avait plus de trois mille promesses dans la Parole de Dieu. Chacune de ces promesses vient du cœur d'un Dieu d'amour qui </w:t>
      </w:r>
      <w:r>
        <w:rPr>
          <w:b/>
          <w:bCs/>
          <w:i/>
          <w:iCs/>
        </w:rPr>
        <w:t xml:space="preserve">peut, par la puissance qui est à l'œuvre en nous, faire infiniment au-delà.de tout ce que nous demandons ou pensons </w:t>
      </w:r>
      <w:r>
        <w:t xml:space="preserve">(Ep 3.20). </w:t>
      </w:r>
    </w:p>
    <w:p w:rsidR="00D07976" w:rsidRDefault="00D07976" w:rsidP="00D07976">
      <w:pPr>
        <w:pStyle w:val="NormalWeb"/>
      </w:pPr>
      <w:r>
        <w:t xml:space="preserve">Les promesses de Dieu sont des engagements qu'il prend envers chacun de nous. Tandis que nous nous réclamons de ces promesses par la foi et que nous apprenons à d'autres à s'en réclamer, les bénédictions du ciel se déversent dans nos vies. L'apôtre Paul souligne cette réalité divine dans Romains 8: </w:t>
      </w:r>
      <w:r>
        <w:rPr>
          <w:b/>
          <w:bCs/>
          <w:i/>
          <w:iCs/>
        </w:rPr>
        <w:t>Lui qui n'a pas épargné son propre Fils, mais qui l'a livré pour nous tous, comment ne nous donnera-t-il pas aussi tout avec lui, par grâce?</w:t>
      </w:r>
      <w:r>
        <w:t xml:space="preserve"> (</w:t>
      </w:r>
      <w:proofErr w:type="spellStart"/>
      <w:r>
        <w:t>Rm</w:t>
      </w:r>
      <w:proofErr w:type="spellEnd"/>
      <w:r>
        <w:t xml:space="preserve"> 8.32). L'apôtre Pierre clarifie cette promesse, en déclarant que sa </w:t>
      </w:r>
      <w:r>
        <w:rPr>
          <w:b/>
          <w:bCs/>
          <w:i/>
          <w:iCs/>
        </w:rPr>
        <w:t>divine puissance nous a donné tout ce qui contribue à la vie et à la piété</w:t>
      </w:r>
      <w:r>
        <w:t xml:space="preserve"> (2 P 1.3). Par la mort de Christ sur la croix, et sa victoire sur Satan et les principautés et les puissances de l'enfer, il a fourni tout ce qui est nécessaire pour que nous menions une vie spirituelle, pleine de piété. Il promet également de subvenir à nos besoins physiques fondamentaux. </w:t>
      </w:r>
    </w:p>
    <w:p w:rsidR="00D07976" w:rsidRDefault="00D07976" w:rsidP="00D07976">
      <w:pPr>
        <w:pStyle w:val="NormalWeb"/>
      </w:pPr>
      <w:r>
        <w:rPr>
          <w:b/>
          <w:bCs/>
        </w:rPr>
        <w:t xml:space="preserve">Comparez </w:t>
      </w:r>
      <w:hyperlink r:id="rId12" w:tgtFrame="_blank" w:history="1">
        <w:r>
          <w:rPr>
            <w:rStyle w:val="Lienhypertexte"/>
          </w:rPr>
          <w:t xml:space="preserve">1 Jean 1.7-9 et </w:t>
        </w:r>
        <w:proofErr w:type="spellStart"/>
        <w:r>
          <w:rPr>
            <w:rStyle w:val="Lienhypertexte"/>
          </w:rPr>
          <w:t>Philippiens</w:t>
        </w:r>
        <w:proofErr w:type="spellEnd"/>
        <w:r>
          <w:rPr>
            <w:rStyle w:val="Lienhypertexte"/>
          </w:rPr>
          <w:t xml:space="preserve"> 4.13, 19</w:t>
        </w:r>
      </w:hyperlink>
      <w:r>
        <w:rPr>
          <w:b/>
          <w:bCs/>
        </w:rPr>
        <w:t xml:space="preserve">. Bien que ces promesses soient différentes, qu'enseignent-elles sur le caractère de Dieu? Quel impact ces promesses ont elles eu sur votre vie? </w:t>
      </w:r>
    </w:p>
    <w:p w:rsidR="00D07976" w:rsidRDefault="00D07976" w:rsidP="00D07976">
      <w:pPr>
        <w:pStyle w:val="NormalWeb"/>
      </w:pPr>
      <w:r>
        <w:t xml:space="preserve">Les promesses que nous avons lues dans ces passages parlent chacune de quelque chose de différent, mais l'image qu'elles nous donnent de Dieu est très similaire. Elles révèlent un Dieu de pardon, d'amour, d'une puissance infinie, et qui se soucie de nos besoins fondamentaux. Elles nous donnent l'assurance que Dieu se soucie profondément de nous. </w:t>
      </w:r>
    </w:p>
    <w:p w:rsidR="00D07976" w:rsidRDefault="00D07976" w:rsidP="00D07976">
      <w:pPr>
        <w:pStyle w:val="NormalWeb"/>
      </w:pPr>
      <w:r>
        <w:rPr>
          <w:b/>
          <w:bCs/>
        </w:rPr>
        <w:t xml:space="preserve">Lisez </w:t>
      </w:r>
      <w:hyperlink r:id="rId13" w:tgtFrame="_blank" w:history="1">
        <w:r>
          <w:rPr>
            <w:rStyle w:val="Lienhypertexte"/>
          </w:rPr>
          <w:t>Hébreux 3.19; 4.1-3; et Matthieu 13.58</w:t>
        </w:r>
      </w:hyperlink>
      <w:r>
        <w:rPr>
          <w:b/>
          <w:bCs/>
        </w:rPr>
        <w:t xml:space="preserve">. Que nous indiquent ces versets sur le besoin de foi? </w:t>
      </w:r>
    </w:p>
    <w:p w:rsidR="00D07976" w:rsidRDefault="00D07976" w:rsidP="00D07976">
      <w:pPr>
        <w:pStyle w:val="NormalWeb"/>
      </w:pPr>
      <w:r>
        <w:t>Il y a tant de merveilleuses promesses de Dieu dans la Bible, et quand par la foi, nous nous réclamons des promesses de la Parole de Dieu et que nous y croyons parce que Christ l'a promis, les bénédictions de ces promesses deviennent nôtres. Le manque de foi en la capacité de Dieu à faire ce qu'il a promis dans sa Parole limite l'accomplissement de ses promesses dans nos vies. Priez que Dieu vous conduise cette semaine vers quelqu'un qui a besoin des promesses pleines d'espoir qui se trouvent dans la Parole de Dieu.</w:t>
      </w:r>
    </w:p>
    <w:p w:rsidR="00D07976" w:rsidRDefault="00D07976"/>
    <w:sectPr w:rsidR="00D07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76"/>
    <w:rsid w:val="002F45BE"/>
    <w:rsid w:val="009C5AEA"/>
    <w:rsid w:val="00D079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12813-4ABD-4A03-8D44-1AC3328E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0797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D07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9847">
      <w:bodyDiv w:val="1"/>
      <w:marLeft w:val="0"/>
      <w:marRight w:val="0"/>
      <w:marTop w:val="0"/>
      <w:marBottom w:val="0"/>
      <w:divBdr>
        <w:top w:val="none" w:sz="0" w:space="0" w:color="auto"/>
        <w:left w:val="none" w:sz="0" w:space="0" w:color="auto"/>
        <w:bottom w:val="none" w:sz="0" w:space="0" w:color="auto"/>
        <w:right w:val="none" w:sz="0" w:space="0" w:color="auto"/>
      </w:divBdr>
    </w:div>
    <w:div w:id="846604297">
      <w:bodyDiv w:val="1"/>
      <w:marLeft w:val="0"/>
      <w:marRight w:val="0"/>
      <w:marTop w:val="0"/>
      <w:marBottom w:val="0"/>
      <w:divBdr>
        <w:top w:val="none" w:sz="0" w:space="0" w:color="auto"/>
        <w:left w:val="none" w:sz="0" w:space="0" w:color="auto"/>
        <w:bottom w:val="none" w:sz="0" w:space="0" w:color="auto"/>
        <w:right w:val="none" w:sz="0" w:space="0" w:color="auto"/>
      </w:divBdr>
    </w:div>
    <w:div w:id="1186211824">
      <w:bodyDiv w:val="1"/>
      <w:marLeft w:val="0"/>
      <w:marRight w:val="0"/>
      <w:marTop w:val="0"/>
      <w:marBottom w:val="0"/>
      <w:divBdr>
        <w:top w:val="none" w:sz="0" w:space="0" w:color="auto"/>
        <w:left w:val="none" w:sz="0" w:space="0" w:color="auto"/>
        <w:bottom w:val="none" w:sz="0" w:space="0" w:color="auto"/>
        <w:right w:val="none" w:sz="0" w:space="0" w:color="auto"/>
      </w:divBdr>
    </w:div>
    <w:div w:id="1190297531">
      <w:bodyDiv w:val="1"/>
      <w:marLeft w:val="0"/>
      <w:marRight w:val="0"/>
      <w:marTop w:val="0"/>
      <w:marBottom w:val="0"/>
      <w:divBdr>
        <w:top w:val="none" w:sz="0" w:space="0" w:color="auto"/>
        <w:left w:val="none" w:sz="0" w:space="0" w:color="auto"/>
        <w:bottom w:val="none" w:sz="0" w:space="0" w:color="auto"/>
        <w:right w:val="none" w:sz="0" w:space="0" w:color="auto"/>
      </w:divBdr>
    </w:div>
    <w:div w:id="1592664966">
      <w:bodyDiv w:val="1"/>
      <w:marLeft w:val="0"/>
      <w:marRight w:val="0"/>
      <w:marTop w:val="0"/>
      <w:marBottom w:val="0"/>
      <w:divBdr>
        <w:top w:val="none" w:sz="0" w:space="0" w:color="auto"/>
        <w:left w:val="none" w:sz="0" w:space="0" w:color="auto"/>
        <w:bottom w:val="none" w:sz="0" w:space="0" w:color="auto"/>
        <w:right w:val="none" w:sz="0" w:space="0" w:color="auto"/>
      </w:divBdr>
    </w:div>
    <w:div w:id="2051562616">
      <w:bodyDiv w:val="1"/>
      <w:marLeft w:val="0"/>
      <w:marRight w:val="0"/>
      <w:marTop w:val="0"/>
      <w:marBottom w:val="0"/>
      <w:divBdr>
        <w:top w:val="none" w:sz="0" w:space="0" w:color="auto"/>
        <w:left w:val="none" w:sz="0" w:space="0" w:color="auto"/>
        <w:bottom w:val="none" w:sz="0" w:space="0" w:color="auto"/>
        <w:right w:val="none" w:sz="0" w:space="0" w:color="auto"/>
      </w:divBdr>
    </w:div>
    <w:div w:id="20630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ean17.15-18&amp;version=LSG" TargetMode="External"/><Relationship Id="rId13" Type="http://schemas.openxmlformats.org/officeDocument/2006/relationships/hyperlink" Target="https://www.biblegateway.com/passage/?search=H%C3%A9breux3.19%3B4.1-3%3BMatthieu13.58&amp;version=LSG" TargetMode="External"/><Relationship Id="rId3" Type="http://schemas.openxmlformats.org/officeDocument/2006/relationships/webSettings" Target="webSettings.xml"/><Relationship Id="rId7" Type="http://schemas.openxmlformats.org/officeDocument/2006/relationships/hyperlink" Target="https://www.biblegateway.com/passage/?search=Matthieu5.14&amp;version=LSG" TargetMode="External"/><Relationship Id="rId12" Type="http://schemas.openxmlformats.org/officeDocument/2006/relationships/hyperlink" Target="https://www.biblegateway.com/passage/?search=1Jean1.7-9%3BPhilippiens4.13%2C19&amp;version=LS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ean1.9%2CJean12.46%2CPh2.15&amp;version=LSG" TargetMode="External"/><Relationship Id="rId11" Type="http://schemas.openxmlformats.org/officeDocument/2006/relationships/hyperlink" Target="https://www.biblegateway.com/passage/?search=2Timoth%C3%A9e3.14-17%3BJean17.14-17&amp;version=LSG" TargetMode="External"/><Relationship Id="rId5" Type="http://schemas.openxmlformats.org/officeDocument/2006/relationships/hyperlink" Target="https://www.biblegateway.com/passage/?search=Matthieu5.13-14&amp;version=LSG" TargetMode="External"/><Relationship Id="rId15" Type="http://schemas.openxmlformats.org/officeDocument/2006/relationships/theme" Target="theme/theme1.xml"/><Relationship Id="rId10" Type="http://schemas.openxmlformats.org/officeDocument/2006/relationships/hyperlink" Target="https://www.biblegateway.com/passage/?search=Esaie42.3%3BColossians4.5-6%3Bephesiens4.15&amp;version=LSG" TargetMode="External"/><Relationship Id="rId4" Type="http://schemas.openxmlformats.org/officeDocument/2006/relationships/hyperlink" Target="https://www.biblegateway.com/passage/?search=Mt5.13-14%3BPh2.15%3BMc12.34%3BEp4.15%3BMt4.23-25%3BMt25.31-46&amp;version=LSG" TargetMode="External"/><Relationship Id="rId9" Type="http://schemas.openxmlformats.org/officeDocument/2006/relationships/hyperlink" Target="https://www.biblegateway.com/passage/?search=Matthieu8.5-10%3BMarc12.34&amp;version=LS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1927</Words>
  <Characters>10601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francoBelge</dc:creator>
  <cp:keywords/>
  <dc:description/>
  <cp:lastModifiedBy>francoBelge</cp:lastModifiedBy>
  <cp:revision>1</cp:revision>
  <dcterms:created xsi:type="dcterms:W3CDTF">2020-08-16T09:58:00Z</dcterms:created>
  <dcterms:modified xsi:type="dcterms:W3CDTF">2020-08-16T10:12:00Z</dcterms:modified>
</cp:coreProperties>
</file>